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6E2620" w14:textId="7EBEBEA8" w:rsidR="002B5552" w:rsidRDefault="002B5552" w:rsidP="002B5552">
      <w:pPr>
        <w:spacing w:after="0" w:line="240" w:lineRule="auto"/>
        <w:jc w:val="center"/>
        <w:rPr>
          <w:rFonts w:ascii="Times New Roman" w:eastAsia="Times New Roman" w:hAnsi="Times New Roman" w:cs="Times New Roman"/>
          <w:b/>
          <w:bCs/>
          <w:sz w:val="24"/>
          <w:szCs w:val="24"/>
        </w:rPr>
      </w:pPr>
      <w:r w:rsidRPr="00E451AF">
        <w:rPr>
          <w:rFonts w:ascii="Times New Roman" w:eastAsia="Times New Roman" w:hAnsi="Times New Roman" w:cs="Times New Roman"/>
          <w:b/>
          <w:bCs/>
          <w:sz w:val="24"/>
          <w:szCs w:val="24"/>
        </w:rPr>
        <w:t xml:space="preserve">Smlouva </w:t>
      </w:r>
      <w:r w:rsidR="005648B0">
        <w:rPr>
          <w:rFonts w:ascii="Times New Roman" w:eastAsia="Times New Roman" w:hAnsi="Times New Roman" w:cs="Times New Roman"/>
          <w:b/>
          <w:bCs/>
          <w:sz w:val="24"/>
          <w:szCs w:val="24"/>
        </w:rPr>
        <w:t>o poskytování služeb</w:t>
      </w:r>
    </w:p>
    <w:p w14:paraId="76A52C7D" w14:textId="77777777" w:rsidR="00CC12CE" w:rsidRPr="00E451AF" w:rsidRDefault="00CC12CE" w:rsidP="002B5552">
      <w:pPr>
        <w:spacing w:after="0" w:line="240" w:lineRule="auto"/>
        <w:jc w:val="center"/>
        <w:rPr>
          <w:rFonts w:ascii="Times New Roman" w:eastAsia="Times New Roman" w:hAnsi="Times New Roman" w:cs="Times New Roman"/>
          <w:b/>
          <w:bCs/>
          <w:sz w:val="24"/>
          <w:szCs w:val="24"/>
        </w:rPr>
      </w:pPr>
    </w:p>
    <w:p w14:paraId="06D35778" w14:textId="39A8A22F" w:rsidR="002B5552" w:rsidRDefault="002B5552" w:rsidP="002B555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č. …………..</w:t>
      </w:r>
    </w:p>
    <w:p w14:paraId="1562B8C6" w14:textId="77777777" w:rsidR="00CC12CE" w:rsidRDefault="00CC12CE" w:rsidP="002B5552">
      <w:pPr>
        <w:spacing w:after="0" w:line="240" w:lineRule="auto"/>
        <w:jc w:val="center"/>
        <w:rPr>
          <w:rFonts w:ascii="Times New Roman" w:eastAsia="Times New Roman" w:hAnsi="Times New Roman" w:cs="Times New Roman"/>
          <w:sz w:val="24"/>
          <w:szCs w:val="24"/>
        </w:rPr>
      </w:pPr>
    </w:p>
    <w:p w14:paraId="4A0C5047" w14:textId="4A7828B7" w:rsidR="002B5552" w:rsidRDefault="002B5552" w:rsidP="002B5552">
      <w:pPr>
        <w:spacing w:after="0" w:line="240" w:lineRule="auto"/>
        <w:jc w:val="center"/>
        <w:rPr>
          <w:rFonts w:ascii="Times New Roman" w:eastAsia="Times New Roman" w:hAnsi="Times New Roman" w:cs="Times New Roman"/>
          <w:sz w:val="20"/>
          <w:szCs w:val="20"/>
        </w:rPr>
      </w:pPr>
      <w:r w:rsidRPr="00E451AF">
        <w:rPr>
          <w:rFonts w:ascii="Times New Roman" w:eastAsia="Times New Roman" w:hAnsi="Times New Roman" w:cs="Times New Roman"/>
          <w:sz w:val="20"/>
          <w:szCs w:val="20"/>
        </w:rPr>
        <w:t xml:space="preserve">uzavřená dle </w:t>
      </w:r>
      <w:r w:rsidR="00E451AF" w:rsidRPr="00E451AF">
        <w:rPr>
          <w:rFonts w:ascii="Times New Roman" w:eastAsia="Times New Roman" w:hAnsi="Times New Roman" w:cs="Times New Roman"/>
          <w:sz w:val="20"/>
          <w:szCs w:val="20"/>
        </w:rPr>
        <w:t>§ 1746 odst. 2 zákona č. 89/2012 Sb., občanský zákoník, ve znění pozdějších předpisů</w:t>
      </w:r>
      <w:r w:rsidR="00CC12CE">
        <w:rPr>
          <w:rFonts w:ascii="Times New Roman" w:eastAsia="Times New Roman" w:hAnsi="Times New Roman" w:cs="Times New Roman"/>
          <w:sz w:val="20"/>
          <w:szCs w:val="20"/>
        </w:rPr>
        <w:t xml:space="preserve"> (dále jen „občanský zákoník“)</w:t>
      </w:r>
    </w:p>
    <w:p w14:paraId="7E1436CB" w14:textId="688710B1" w:rsidR="00E451AF" w:rsidRDefault="00E451AF" w:rsidP="002B5552">
      <w:pPr>
        <w:spacing w:after="0" w:line="240" w:lineRule="auto"/>
        <w:jc w:val="center"/>
        <w:rPr>
          <w:rFonts w:ascii="Times New Roman" w:eastAsia="Times New Roman" w:hAnsi="Times New Roman" w:cs="Times New Roman"/>
          <w:sz w:val="20"/>
          <w:szCs w:val="20"/>
        </w:rPr>
      </w:pPr>
    </w:p>
    <w:p w14:paraId="65E0A079" w14:textId="77777777" w:rsidR="00E451AF" w:rsidRDefault="00E451AF" w:rsidP="002B5552">
      <w:pPr>
        <w:spacing w:after="0" w:line="240" w:lineRule="auto"/>
        <w:jc w:val="center"/>
        <w:rPr>
          <w:rFonts w:ascii="Times New Roman" w:eastAsia="Times New Roman" w:hAnsi="Times New Roman" w:cs="Times New Roman"/>
          <w:sz w:val="24"/>
          <w:szCs w:val="24"/>
        </w:rPr>
      </w:pPr>
    </w:p>
    <w:p w14:paraId="20983563" w14:textId="00D8F72A" w:rsidR="00E451AF" w:rsidRPr="00E451AF" w:rsidRDefault="008D5BAF" w:rsidP="008D5BAF">
      <w:pPr>
        <w:tabs>
          <w:tab w:val="center" w:pos="4536"/>
          <w:tab w:val="left" w:pos="7488"/>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E451AF" w:rsidRPr="00E451AF">
        <w:rPr>
          <w:rFonts w:ascii="Times New Roman" w:eastAsia="Times New Roman" w:hAnsi="Times New Roman" w:cs="Times New Roman"/>
          <w:sz w:val="24"/>
          <w:szCs w:val="24"/>
        </w:rPr>
        <w:t>mezi smluvními stranami:</w:t>
      </w:r>
      <w:r>
        <w:rPr>
          <w:rFonts w:ascii="Times New Roman" w:eastAsia="Times New Roman" w:hAnsi="Times New Roman" w:cs="Times New Roman"/>
          <w:sz w:val="24"/>
          <w:szCs w:val="24"/>
        </w:rPr>
        <w:tab/>
      </w:r>
    </w:p>
    <w:p w14:paraId="61A3617C" w14:textId="77777777" w:rsidR="002B5552" w:rsidRDefault="002B5552" w:rsidP="00514685">
      <w:pPr>
        <w:spacing w:after="0" w:line="240" w:lineRule="auto"/>
        <w:rPr>
          <w:rFonts w:ascii="Times New Roman" w:eastAsia="Times New Roman" w:hAnsi="Times New Roman" w:cs="Times New Roman"/>
          <w:sz w:val="24"/>
          <w:szCs w:val="24"/>
        </w:rPr>
      </w:pPr>
    </w:p>
    <w:p w14:paraId="7A492A17" w14:textId="77777777" w:rsidR="00514685" w:rsidRPr="0065040E" w:rsidRDefault="00514685" w:rsidP="00514685">
      <w:pPr>
        <w:spacing w:after="0" w:line="240" w:lineRule="auto"/>
        <w:rPr>
          <w:rFonts w:ascii="Times New Roman" w:eastAsia="Times New Roman" w:hAnsi="Times New Roman" w:cs="Times New Roman"/>
          <w:sz w:val="24"/>
          <w:szCs w:val="24"/>
        </w:rPr>
      </w:pPr>
    </w:p>
    <w:p w14:paraId="3DC2DB0F" w14:textId="77777777" w:rsidR="00E451AF" w:rsidRPr="0065040E" w:rsidRDefault="00E451AF" w:rsidP="00E451AF">
      <w:pPr>
        <w:spacing w:after="0" w:line="240" w:lineRule="auto"/>
        <w:rPr>
          <w:rFonts w:ascii="Times New Roman" w:eastAsia="Times New Roman" w:hAnsi="Times New Roman" w:cs="Times New Roman"/>
          <w:b/>
          <w:sz w:val="24"/>
          <w:szCs w:val="24"/>
        </w:rPr>
      </w:pPr>
      <w:r w:rsidRPr="0065040E">
        <w:rPr>
          <w:rFonts w:ascii="Times New Roman" w:eastAsia="Times New Roman" w:hAnsi="Times New Roman" w:cs="Times New Roman"/>
          <w:b/>
          <w:sz w:val="24"/>
          <w:szCs w:val="24"/>
        </w:rPr>
        <w:t>Středočeský kraj</w:t>
      </w:r>
    </w:p>
    <w:p w14:paraId="775A9ED8" w14:textId="1F7D0AAC" w:rsidR="00E451AF" w:rsidRPr="0065040E" w:rsidRDefault="00E451AF" w:rsidP="00E451AF">
      <w:pPr>
        <w:spacing w:after="0" w:line="240" w:lineRule="auto"/>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IČ</w:t>
      </w:r>
      <w:r w:rsidR="00F06C97">
        <w:rPr>
          <w:rFonts w:ascii="Times New Roman" w:eastAsia="Times New Roman" w:hAnsi="Times New Roman" w:cs="Times New Roman"/>
          <w:sz w:val="24"/>
          <w:szCs w:val="24"/>
        </w:rPr>
        <w:t>O</w:t>
      </w:r>
      <w:r w:rsidRPr="0065040E">
        <w:rPr>
          <w:rFonts w:ascii="Times New Roman" w:eastAsia="Times New Roman" w:hAnsi="Times New Roman" w:cs="Times New Roman"/>
          <w:sz w:val="24"/>
          <w:szCs w:val="24"/>
        </w:rPr>
        <w:t xml:space="preserve">: </w:t>
      </w:r>
      <w:r w:rsidR="005648B0">
        <w:rPr>
          <w:rFonts w:ascii="Times New Roman" w:eastAsia="Times New Roman" w:hAnsi="Times New Roman" w:cs="Times New Roman"/>
          <w:sz w:val="24"/>
          <w:szCs w:val="24"/>
        </w:rPr>
        <w:tab/>
      </w:r>
      <w:r w:rsidR="005648B0">
        <w:rPr>
          <w:rFonts w:ascii="Times New Roman" w:eastAsia="Times New Roman" w:hAnsi="Times New Roman" w:cs="Times New Roman"/>
          <w:sz w:val="24"/>
          <w:szCs w:val="24"/>
        </w:rPr>
        <w:tab/>
      </w:r>
      <w:r w:rsidR="005648B0">
        <w:rPr>
          <w:rFonts w:ascii="Times New Roman" w:eastAsia="Times New Roman" w:hAnsi="Times New Roman" w:cs="Times New Roman"/>
          <w:sz w:val="24"/>
          <w:szCs w:val="24"/>
        </w:rPr>
        <w:tab/>
      </w:r>
      <w:r w:rsidRPr="0065040E">
        <w:rPr>
          <w:rFonts w:ascii="Times New Roman" w:eastAsia="Times New Roman" w:hAnsi="Times New Roman" w:cs="Times New Roman"/>
          <w:sz w:val="24"/>
          <w:szCs w:val="24"/>
        </w:rPr>
        <w:t xml:space="preserve">70891095 </w:t>
      </w:r>
    </w:p>
    <w:p w14:paraId="6A8CC0D9" w14:textId="5D6AA591" w:rsidR="00E451AF" w:rsidRPr="0065040E" w:rsidRDefault="00E451AF" w:rsidP="00E451AF">
      <w:pPr>
        <w:spacing w:after="0" w:line="240" w:lineRule="auto"/>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se sídlem</w:t>
      </w:r>
      <w:r w:rsidR="005648B0">
        <w:rPr>
          <w:rFonts w:ascii="Times New Roman" w:eastAsia="Times New Roman" w:hAnsi="Times New Roman" w:cs="Times New Roman"/>
          <w:sz w:val="24"/>
          <w:szCs w:val="24"/>
        </w:rPr>
        <w:t>:</w:t>
      </w:r>
      <w:r w:rsidRPr="0065040E">
        <w:rPr>
          <w:rFonts w:ascii="Times New Roman" w:eastAsia="Times New Roman" w:hAnsi="Times New Roman" w:cs="Times New Roman"/>
          <w:sz w:val="24"/>
          <w:szCs w:val="24"/>
        </w:rPr>
        <w:t xml:space="preserve"> </w:t>
      </w:r>
      <w:r w:rsidR="005648B0">
        <w:rPr>
          <w:rFonts w:ascii="Times New Roman" w:eastAsia="Times New Roman" w:hAnsi="Times New Roman" w:cs="Times New Roman"/>
          <w:sz w:val="24"/>
          <w:szCs w:val="24"/>
        </w:rPr>
        <w:tab/>
      </w:r>
      <w:r w:rsidR="005648B0">
        <w:rPr>
          <w:rFonts w:ascii="Times New Roman" w:eastAsia="Times New Roman" w:hAnsi="Times New Roman" w:cs="Times New Roman"/>
          <w:sz w:val="24"/>
          <w:szCs w:val="24"/>
        </w:rPr>
        <w:tab/>
      </w:r>
      <w:r w:rsidRPr="0065040E">
        <w:rPr>
          <w:rFonts w:ascii="Times New Roman" w:eastAsia="Times New Roman" w:hAnsi="Times New Roman" w:cs="Times New Roman"/>
          <w:sz w:val="24"/>
          <w:szCs w:val="24"/>
        </w:rPr>
        <w:t>Zborovská 11, 150 21 Praha 5</w:t>
      </w:r>
    </w:p>
    <w:p w14:paraId="24B7B425" w14:textId="4C314AC0" w:rsidR="00E451AF" w:rsidRDefault="00E451AF" w:rsidP="005648B0">
      <w:pPr>
        <w:spacing w:after="0" w:line="240" w:lineRule="auto"/>
        <w:ind w:left="2124" w:hanging="2124"/>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zastoupen</w:t>
      </w:r>
      <w:r w:rsidR="005648B0">
        <w:rPr>
          <w:rFonts w:ascii="Times New Roman" w:eastAsia="Times New Roman" w:hAnsi="Times New Roman" w:cs="Times New Roman"/>
          <w:sz w:val="24"/>
          <w:szCs w:val="24"/>
        </w:rPr>
        <w:t>:</w:t>
      </w:r>
      <w:r w:rsidR="005648B0">
        <w:rPr>
          <w:rFonts w:ascii="Times New Roman" w:eastAsia="Times New Roman" w:hAnsi="Times New Roman" w:cs="Times New Roman"/>
          <w:sz w:val="24"/>
          <w:szCs w:val="24"/>
        </w:rPr>
        <w:tab/>
      </w:r>
      <w:r w:rsidR="00AC564E">
        <w:rPr>
          <w:rFonts w:ascii="Times New Roman" w:eastAsia="Times New Roman" w:hAnsi="Times New Roman" w:cs="Times New Roman"/>
          <w:sz w:val="24"/>
          <w:szCs w:val="24"/>
        </w:rPr>
        <w:t>Libor Lesák, radní pro oblast investic, majetku a veřejných zakázek</w:t>
      </w:r>
    </w:p>
    <w:p w14:paraId="74233697" w14:textId="2BCFB030" w:rsidR="005648B0" w:rsidRDefault="005648B0" w:rsidP="00E451A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bankovní spojení:</w:t>
      </w:r>
      <w:r>
        <w:rPr>
          <w:rFonts w:ascii="Times New Roman" w:eastAsia="Times New Roman" w:hAnsi="Times New Roman" w:cs="Times New Roman"/>
          <w:sz w:val="24"/>
          <w:szCs w:val="24"/>
        </w:rPr>
        <w:tab/>
      </w:r>
      <w:r w:rsidR="00AC564E" w:rsidRPr="00AC564E">
        <w:rPr>
          <w:rFonts w:ascii="Times New Roman" w:eastAsia="Times New Roman" w:hAnsi="Times New Roman" w:cs="Times New Roman"/>
          <w:sz w:val="24"/>
          <w:szCs w:val="24"/>
        </w:rPr>
        <w:t>PPF banka a.s.,</w:t>
      </w:r>
    </w:p>
    <w:p w14:paraId="307722C6" w14:textId="5B835EC6" w:rsidR="005648B0" w:rsidRDefault="005648B0" w:rsidP="00E451A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číslo účtu:</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00AC564E" w:rsidRPr="00AC564E">
        <w:rPr>
          <w:rFonts w:ascii="Times New Roman" w:eastAsia="Times New Roman" w:hAnsi="Times New Roman" w:cs="Times New Roman"/>
          <w:sz w:val="24"/>
          <w:szCs w:val="24"/>
        </w:rPr>
        <w:t>4440009090/6000</w:t>
      </w:r>
    </w:p>
    <w:p w14:paraId="43B4C99D" w14:textId="325638FD" w:rsidR="00027A81" w:rsidRDefault="00027A81" w:rsidP="00E451AF">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zástupce pro věcná jednání: </w:t>
      </w:r>
      <w:r w:rsidR="0039300C">
        <w:rPr>
          <w:rFonts w:ascii="Times New Roman" w:eastAsia="Times New Roman" w:hAnsi="Times New Roman" w:cs="Times New Roman"/>
          <w:sz w:val="24"/>
          <w:szCs w:val="24"/>
        </w:rPr>
        <w:t>Mgr. Pavel Sýkora</w:t>
      </w:r>
    </w:p>
    <w:p w14:paraId="4A0F5668" w14:textId="77777777" w:rsidR="009C062D" w:rsidRDefault="009C062D" w:rsidP="00514685">
      <w:pPr>
        <w:spacing w:after="0" w:line="240" w:lineRule="auto"/>
        <w:rPr>
          <w:rFonts w:ascii="Times New Roman" w:eastAsia="Times New Roman" w:hAnsi="Times New Roman" w:cs="Times New Roman"/>
          <w:sz w:val="24"/>
          <w:szCs w:val="24"/>
        </w:rPr>
      </w:pPr>
    </w:p>
    <w:p w14:paraId="6AED6BF3" w14:textId="23E2ACE3" w:rsidR="00E451AF" w:rsidRDefault="009C062D" w:rsidP="00514685">
      <w:pPr>
        <w:spacing w:after="0" w:line="240" w:lineRule="auto"/>
        <w:rPr>
          <w:rFonts w:ascii="Times New Roman" w:eastAsia="Times New Roman" w:hAnsi="Times New Roman" w:cs="Times New Roman"/>
          <w:b/>
          <w:sz w:val="24"/>
          <w:szCs w:val="24"/>
        </w:rPr>
      </w:pPr>
      <w:r w:rsidRPr="0065040E">
        <w:rPr>
          <w:rFonts w:ascii="Times New Roman" w:eastAsia="Times New Roman" w:hAnsi="Times New Roman" w:cs="Times New Roman"/>
          <w:sz w:val="24"/>
          <w:szCs w:val="24"/>
        </w:rPr>
        <w:t>(dále jen „</w:t>
      </w:r>
      <w:r>
        <w:rPr>
          <w:rFonts w:ascii="Times New Roman" w:eastAsia="Times New Roman" w:hAnsi="Times New Roman" w:cs="Times New Roman"/>
          <w:sz w:val="24"/>
          <w:szCs w:val="24"/>
        </w:rPr>
        <w:t>objednatel</w:t>
      </w:r>
      <w:r w:rsidRPr="0065040E">
        <w:rPr>
          <w:rFonts w:ascii="Times New Roman" w:eastAsia="Times New Roman" w:hAnsi="Times New Roman" w:cs="Times New Roman"/>
          <w:sz w:val="24"/>
          <w:szCs w:val="24"/>
        </w:rPr>
        <w:t>“)</w:t>
      </w:r>
    </w:p>
    <w:p w14:paraId="6E6654FB" w14:textId="5ED12F21" w:rsidR="00904036" w:rsidRPr="00904036" w:rsidRDefault="00904036" w:rsidP="00514685">
      <w:pPr>
        <w:spacing w:after="0" w:line="240" w:lineRule="auto"/>
        <w:rPr>
          <w:rFonts w:ascii="Times New Roman" w:eastAsia="Times New Roman" w:hAnsi="Times New Roman" w:cs="Times New Roman"/>
          <w:bCs/>
          <w:sz w:val="24"/>
          <w:szCs w:val="24"/>
        </w:rPr>
      </w:pPr>
    </w:p>
    <w:p w14:paraId="6623789E" w14:textId="4EA50403" w:rsidR="00E451AF" w:rsidRPr="00E451AF" w:rsidRDefault="00E451AF" w:rsidP="00514685">
      <w:pPr>
        <w:spacing w:after="0" w:line="240" w:lineRule="auto"/>
        <w:rPr>
          <w:rFonts w:ascii="Times New Roman" w:eastAsia="Times New Roman" w:hAnsi="Times New Roman" w:cs="Times New Roman"/>
          <w:bCs/>
          <w:sz w:val="24"/>
          <w:szCs w:val="24"/>
        </w:rPr>
      </w:pPr>
      <w:r w:rsidRPr="00E451AF">
        <w:rPr>
          <w:rFonts w:ascii="Times New Roman" w:eastAsia="Times New Roman" w:hAnsi="Times New Roman" w:cs="Times New Roman"/>
          <w:bCs/>
          <w:sz w:val="24"/>
          <w:szCs w:val="24"/>
        </w:rPr>
        <w:t>a</w:t>
      </w:r>
    </w:p>
    <w:p w14:paraId="2B97B53E" w14:textId="77777777" w:rsidR="00E451AF" w:rsidRDefault="00E451AF" w:rsidP="00514685">
      <w:pPr>
        <w:spacing w:after="0" w:line="240" w:lineRule="auto"/>
        <w:rPr>
          <w:rFonts w:ascii="Times New Roman" w:eastAsia="Times New Roman" w:hAnsi="Times New Roman" w:cs="Times New Roman"/>
          <w:b/>
          <w:sz w:val="24"/>
          <w:szCs w:val="24"/>
        </w:rPr>
      </w:pPr>
    </w:p>
    <w:p w14:paraId="7E738123" w14:textId="3686C2D6" w:rsidR="00752065" w:rsidRPr="0065040E" w:rsidRDefault="002B5552" w:rsidP="00514685">
      <w:pPr>
        <w:spacing w:after="0" w:line="240" w:lineRule="auto"/>
        <w:rPr>
          <w:rFonts w:ascii="Times New Roman" w:eastAsia="Times New Roman" w:hAnsi="Times New Roman" w:cs="Times New Roman"/>
          <w:b/>
          <w:sz w:val="24"/>
          <w:szCs w:val="24"/>
        </w:rPr>
      </w:pPr>
      <w:r w:rsidRPr="00300B55">
        <w:rPr>
          <w:rFonts w:ascii="Times New Roman" w:eastAsia="Times New Roman" w:hAnsi="Times New Roman" w:cs="Times New Roman"/>
          <w:b/>
          <w:sz w:val="24"/>
          <w:szCs w:val="24"/>
          <w:highlight w:val="yellow"/>
        </w:rPr>
        <w:t>………………….</w:t>
      </w:r>
    </w:p>
    <w:p w14:paraId="63E0B2AF" w14:textId="52E24D87" w:rsidR="00514685" w:rsidRPr="0065040E" w:rsidRDefault="00514685" w:rsidP="00514685">
      <w:pPr>
        <w:spacing w:after="0" w:line="240" w:lineRule="auto"/>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IČ</w:t>
      </w:r>
      <w:r w:rsidR="00F06C97">
        <w:rPr>
          <w:rFonts w:ascii="Times New Roman" w:eastAsia="Times New Roman" w:hAnsi="Times New Roman" w:cs="Times New Roman"/>
          <w:sz w:val="24"/>
          <w:szCs w:val="24"/>
        </w:rPr>
        <w:t>O:</w:t>
      </w:r>
      <w:r w:rsidRPr="0065040E">
        <w:rPr>
          <w:rFonts w:ascii="Times New Roman" w:eastAsia="Times New Roman" w:hAnsi="Times New Roman" w:cs="Times New Roman"/>
          <w:sz w:val="24"/>
          <w:szCs w:val="24"/>
        </w:rPr>
        <w:t xml:space="preserve"> </w:t>
      </w:r>
      <w:r w:rsidR="005648B0">
        <w:rPr>
          <w:rFonts w:ascii="Times New Roman" w:eastAsia="Times New Roman" w:hAnsi="Times New Roman" w:cs="Times New Roman"/>
          <w:sz w:val="24"/>
          <w:szCs w:val="24"/>
        </w:rPr>
        <w:tab/>
      </w:r>
      <w:r w:rsidR="005648B0">
        <w:rPr>
          <w:rFonts w:ascii="Times New Roman" w:eastAsia="Times New Roman" w:hAnsi="Times New Roman" w:cs="Times New Roman"/>
          <w:sz w:val="24"/>
          <w:szCs w:val="24"/>
        </w:rPr>
        <w:tab/>
      </w:r>
      <w:r w:rsidR="005648B0">
        <w:rPr>
          <w:rFonts w:ascii="Times New Roman" w:eastAsia="Times New Roman" w:hAnsi="Times New Roman" w:cs="Times New Roman"/>
          <w:sz w:val="24"/>
          <w:szCs w:val="24"/>
        </w:rPr>
        <w:tab/>
      </w:r>
      <w:r w:rsidR="005648B0" w:rsidRPr="00300B55">
        <w:rPr>
          <w:rFonts w:ascii="Times New Roman" w:eastAsia="Times New Roman" w:hAnsi="Times New Roman" w:cs="Times New Roman"/>
          <w:sz w:val="24"/>
          <w:szCs w:val="24"/>
          <w:highlight w:val="yellow"/>
        </w:rPr>
        <w:t>…………….</w:t>
      </w:r>
    </w:p>
    <w:p w14:paraId="3E33C701" w14:textId="713FDEA9" w:rsidR="00514685" w:rsidRPr="0065040E" w:rsidRDefault="00514685" w:rsidP="00514685">
      <w:pPr>
        <w:spacing w:after="0" w:line="240" w:lineRule="auto"/>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se sídlem</w:t>
      </w:r>
      <w:r w:rsidR="005648B0">
        <w:rPr>
          <w:rFonts w:ascii="Times New Roman" w:eastAsia="Times New Roman" w:hAnsi="Times New Roman" w:cs="Times New Roman"/>
          <w:sz w:val="24"/>
          <w:szCs w:val="24"/>
        </w:rPr>
        <w:t>:</w:t>
      </w:r>
      <w:r w:rsidRPr="0065040E">
        <w:rPr>
          <w:rFonts w:ascii="Times New Roman" w:eastAsia="Times New Roman" w:hAnsi="Times New Roman" w:cs="Times New Roman"/>
          <w:sz w:val="24"/>
          <w:szCs w:val="24"/>
        </w:rPr>
        <w:t xml:space="preserve"> </w:t>
      </w:r>
      <w:r w:rsidR="005648B0">
        <w:rPr>
          <w:rFonts w:ascii="Times New Roman" w:eastAsia="Times New Roman" w:hAnsi="Times New Roman" w:cs="Times New Roman"/>
          <w:sz w:val="24"/>
          <w:szCs w:val="24"/>
        </w:rPr>
        <w:tab/>
      </w:r>
      <w:r w:rsidR="005648B0">
        <w:rPr>
          <w:rFonts w:ascii="Times New Roman" w:eastAsia="Times New Roman" w:hAnsi="Times New Roman" w:cs="Times New Roman"/>
          <w:sz w:val="24"/>
          <w:szCs w:val="24"/>
        </w:rPr>
        <w:tab/>
      </w:r>
      <w:r w:rsidR="00E451AF" w:rsidRPr="00300B55">
        <w:rPr>
          <w:rFonts w:ascii="Times New Roman" w:eastAsia="Times New Roman" w:hAnsi="Times New Roman" w:cs="Times New Roman"/>
          <w:sz w:val="24"/>
          <w:szCs w:val="24"/>
          <w:highlight w:val="yellow"/>
        </w:rPr>
        <w:t>…………….</w:t>
      </w:r>
    </w:p>
    <w:p w14:paraId="43F1C8B9" w14:textId="05FE832F" w:rsidR="00752065" w:rsidRPr="0065040E" w:rsidRDefault="00752065" w:rsidP="00514685">
      <w:pPr>
        <w:spacing w:after="0" w:line="240" w:lineRule="auto"/>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zapsaná v </w:t>
      </w:r>
      <w:r w:rsidR="00904036" w:rsidRPr="00300B55">
        <w:rPr>
          <w:rFonts w:ascii="Times New Roman" w:eastAsia="Times New Roman" w:hAnsi="Times New Roman" w:cs="Times New Roman"/>
          <w:sz w:val="24"/>
          <w:szCs w:val="24"/>
          <w:highlight w:val="yellow"/>
        </w:rPr>
        <w:t>………….</w:t>
      </w:r>
    </w:p>
    <w:p w14:paraId="63664CA0" w14:textId="07B5B79B" w:rsidR="00514685" w:rsidRDefault="005648B0" w:rsidP="0051468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z</w:t>
      </w:r>
      <w:r w:rsidR="00904036">
        <w:rPr>
          <w:rFonts w:ascii="Times New Roman" w:eastAsia="Times New Roman" w:hAnsi="Times New Roman" w:cs="Times New Roman"/>
          <w:sz w:val="24"/>
          <w:szCs w:val="24"/>
        </w:rPr>
        <w:t>astoupená</w:t>
      </w:r>
      <w:r>
        <w:rPr>
          <w:rFonts w:ascii="Times New Roman" w:eastAsia="Times New Roman" w:hAnsi="Times New Roman" w:cs="Times New Roman"/>
          <w:sz w:val="24"/>
          <w:szCs w:val="24"/>
        </w:rPr>
        <w:t>:</w:t>
      </w:r>
      <w:r w:rsidR="00BC392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00904036" w:rsidRPr="00300B55">
        <w:rPr>
          <w:rFonts w:ascii="Times New Roman" w:eastAsia="Times New Roman" w:hAnsi="Times New Roman" w:cs="Times New Roman"/>
          <w:sz w:val="24"/>
          <w:szCs w:val="24"/>
          <w:highlight w:val="yellow"/>
        </w:rPr>
        <w:t>……………</w:t>
      </w:r>
    </w:p>
    <w:p w14:paraId="2CC78791" w14:textId="76D36129" w:rsidR="005648B0" w:rsidRDefault="005648B0" w:rsidP="005648B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bankovní spojení:</w:t>
      </w:r>
      <w:r>
        <w:rPr>
          <w:rFonts w:ascii="Times New Roman" w:eastAsia="Times New Roman" w:hAnsi="Times New Roman" w:cs="Times New Roman"/>
          <w:sz w:val="24"/>
          <w:szCs w:val="24"/>
        </w:rPr>
        <w:tab/>
      </w:r>
      <w:r w:rsidRPr="00300B55">
        <w:rPr>
          <w:rFonts w:ascii="Times New Roman" w:eastAsia="Times New Roman" w:hAnsi="Times New Roman" w:cs="Times New Roman"/>
          <w:sz w:val="24"/>
          <w:szCs w:val="24"/>
          <w:highlight w:val="yellow"/>
        </w:rPr>
        <w:t>…………….</w:t>
      </w:r>
    </w:p>
    <w:p w14:paraId="725B1F2A" w14:textId="3FE43985" w:rsidR="005648B0" w:rsidRDefault="005648B0" w:rsidP="005648B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číslo účtu:</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Pr="00300B55">
        <w:rPr>
          <w:rFonts w:ascii="Times New Roman" w:eastAsia="Times New Roman" w:hAnsi="Times New Roman" w:cs="Times New Roman"/>
          <w:sz w:val="24"/>
          <w:szCs w:val="24"/>
          <w:highlight w:val="yellow"/>
        </w:rPr>
        <w:t>…………….</w:t>
      </w:r>
    </w:p>
    <w:p w14:paraId="526A91ED" w14:textId="7B323ADF" w:rsidR="00904E61" w:rsidRPr="0065040E" w:rsidRDefault="00904E61" w:rsidP="00904E61">
      <w:pPr>
        <w:spacing w:after="0" w:line="240" w:lineRule="auto"/>
        <w:rPr>
          <w:rFonts w:ascii="Times New Roman" w:eastAsia="Times New Roman" w:hAnsi="Times New Roman" w:cs="Times New Roman"/>
          <w:sz w:val="24"/>
          <w:szCs w:val="24"/>
        </w:rPr>
      </w:pPr>
    </w:p>
    <w:p w14:paraId="35B0D8A0" w14:textId="028F258F" w:rsidR="00514685" w:rsidRPr="0065040E" w:rsidRDefault="00514685" w:rsidP="00514685">
      <w:pPr>
        <w:spacing w:after="0" w:line="240" w:lineRule="auto"/>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(dále jen „</w:t>
      </w:r>
      <w:r w:rsidR="00491002">
        <w:rPr>
          <w:rFonts w:ascii="Times New Roman" w:eastAsia="Times New Roman" w:hAnsi="Times New Roman" w:cs="Times New Roman"/>
          <w:sz w:val="24"/>
          <w:szCs w:val="24"/>
        </w:rPr>
        <w:t>poskytovatel</w:t>
      </w:r>
      <w:r w:rsidRPr="0065040E">
        <w:rPr>
          <w:rFonts w:ascii="Times New Roman" w:eastAsia="Times New Roman" w:hAnsi="Times New Roman" w:cs="Times New Roman"/>
          <w:sz w:val="24"/>
          <w:szCs w:val="24"/>
        </w:rPr>
        <w:t>“)</w:t>
      </w:r>
    </w:p>
    <w:p w14:paraId="5C734778" w14:textId="77777777" w:rsidR="00514685" w:rsidRPr="0065040E" w:rsidRDefault="00514685" w:rsidP="00514685">
      <w:pPr>
        <w:spacing w:after="0" w:line="240" w:lineRule="auto"/>
        <w:rPr>
          <w:rFonts w:ascii="Times New Roman" w:eastAsia="Times New Roman" w:hAnsi="Times New Roman" w:cs="Times New Roman"/>
          <w:sz w:val="24"/>
          <w:szCs w:val="24"/>
        </w:rPr>
      </w:pPr>
    </w:p>
    <w:p w14:paraId="23552549" w14:textId="77777777" w:rsidR="009C5FC4" w:rsidRDefault="009C5FC4" w:rsidP="00120829">
      <w:pPr>
        <w:spacing w:after="0" w:line="240" w:lineRule="auto"/>
        <w:rPr>
          <w:rFonts w:ascii="Times New Roman" w:eastAsia="Times New Roman" w:hAnsi="Times New Roman" w:cs="Times New Roman"/>
          <w:b/>
          <w:sz w:val="24"/>
          <w:szCs w:val="24"/>
        </w:rPr>
      </w:pPr>
    </w:p>
    <w:p w14:paraId="00B64877" w14:textId="77777777" w:rsidR="00491002" w:rsidRDefault="00514685" w:rsidP="00514685">
      <w:pPr>
        <w:spacing w:after="0" w:line="240" w:lineRule="auto"/>
        <w:jc w:val="center"/>
        <w:rPr>
          <w:rFonts w:ascii="Times New Roman" w:eastAsia="Times New Roman" w:hAnsi="Times New Roman" w:cs="Times New Roman"/>
          <w:b/>
          <w:sz w:val="24"/>
          <w:szCs w:val="24"/>
        </w:rPr>
      </w:pPr>
      <w:r w:rsidRPr="0065040E">
        <w:rPr>
          <w:rFonts w:ascii="Times New Roman" w:eastAsia="Times New Roman" w:hAnsi="Times New Roman" w:cs="Times New Roman"/>
          <w:b/>
          <w:sz w:val="24"/>
          <w:szCs w:val="24"/>
        </w:rPr>
        <w:t xml:space="preserve">I. </w:t>
      </w:r>
    </w:p>
    <w:p w14:paraId="2065C3A6" w14:textId="298F7CDF" w:rsidR="00514685" w:rsidRPr="0065040E" w:rsidRDefault="00491002" w:rsidP="0051468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Účel a p</w:t>
      </w:r>
      <w:r w:rsidR="00BF312E">
        <w:rPr>
          <w:rFonts w:ascii="Times New Roman" w:eastAsia="Times New Roman" w:hAnsi="Times New Roman" w:cs="Times New Roman"/>
          <w:b/>
          <w:sz w:val="24"/>
          <w:szCs w:val="24"/>
        </w:rPr>
        <w:t>ředmět smlouvy</w:t>
      </w:r>
    </w:p>
    <w:p w14:paraId="7B0F6EE6" w14:textId="77777777" w:rsidR="00514685" w:rsidRPr="0065040E" w:rsidRDefault="00514685" w:rsidP="00514685">
      <w:pPr>
        <w:spacing w:after="0" w:line="240" w:lineRule="auto"/>
        <w:jc w:val="center"/>
        <w:rPr>
          <w:rFonts w:ascii="Times New Roman" w:eastAsia="Times New Roman" w:hAnsi="Times New Roman" w:cs="Times New Roman"/>
          <w:sz w:val="24"/>
          <w:szCs w:val="24"/>
        </w:rPr>
      </w:pPr>
    </w:p>
    <w:p w14:paraId="51812AF9" w14:textId="25E44952" w:rsidR="00F547BC" w:rsidRDefault="001035C1" w:rsidP="00712BAF">
      <w:pPr>
        <w:numPr>
          <w:ilvl w:val="0"/>
          <w:numId w:val="1"/>
        </w:numPr>
        <w:spacing w:after="0" w:line="240" w:lineRule="auto"/>
        <w:ind w:left="426" w:hanging="426"/>
        <w:jc w:val="both"/>
        <w:rPr>
          <w:rFonts w:ascii="Times New Roman" w:eastAsia="Times New Roman" w:hAnsi="Times New Roman" w:cs="Times New Roman"/>
          <w:sz w:val="24"/>
          <w:szCs w:val="24"/>
        </w:rPr>
      </w:pPr>
      <w:r w:rsidRPr="0042381D">
        <w:rPr>
          <w:rFonts w:ascii="Times New Roman" w:eastAsia="Times New Roman" w:hAnsi="Times New Roman" w:cs="Times New Roman"/>
          <w:sz w:val="24"/>
          <w:szCs w:val="24"/>
        </w:rPr>
        <w:t xml:space="preserve">Tato smlouva je uzavírána mezi smluvními stranami za účelem </w:t>
      </w:r>
      <w:r>
        <w:rPr>
          <w:rFonts w:ascii="Times New Roman" w:eastAsia="Times New Roman" w:hAnsi="Times New Roman" w:cs="Times New Roman"/>
          <w:sz w:val="24"/>
          <w:szCs w:val="24"/>
        </w:rPr>
        <w:t xml:space="preserve">poskytování </w:t>
      </w:r>
      <w:r w:rsidRPr="0042381D">
        <w:rPr>
          <w:rFonts w:ascii="Times New Roman" w:eastAsia="Times New Roman" w:hAnsi="Times New Roman" w:cs="Times New Roman"/>
          <w:sz w:val="24"/>
          <w:szCs w:val="24"/>
        </w:rPr>
        <w:t xml:space="preserve">péče o </w:t>
      </w:r>
      <w:r>
        <w:rPr>
          <w:rFonts w:ascii="Times New Roman" w:eastAsia="Times New Roman" w:hAnsi="Times New Roman" w:cs="Times New Roman"/>
          <w:sz w:val="24"/>
          <w:szCs w:val="24"/>
        </w:rPr>
        <w:t xml:space="preserve">zraněné, volně žijící živočichy ve smyslu </w:t>
      </w:r>
      <w:proofErr w:type="spellStart"/>
      <w:r>
        <w:rPr>
          <w:rFonts w:ascii="Times New Roman" w:eastAsia="Times New Roman" w:hAnsi="Times New Roman" w:cs="Times New Roman"/>
          <w:sz w:val="24"/>
          <w:szCs w:val="24"/>
        </w:rPr>
        <w:t>ust</w:t>
      </w:r>
      <w:proofErr w:type="spellEnd"/>
      <w:r>
        <w:rPr>
          <w:rFonts w:ascii="Times New Roman" w:eastAsia="Times New Roman" w:hAnsi="Times New Roman" w:cs="Times New Roman"/>
          <w:sz w:val="24"/>
          <w:szCs w:val="24"/>
        </w:rPr>
        <w:t xml:space="preserve">. § 3 odst. 1 písm. d) a f) zákona č. 114/1992 Sb., o ochraně přírody a krajiny ve znění účinném v době uzavření této smlouvy (dále jen </w:t>
      </w:r>
      <w:r w:rsidR="0044103A">
        <w:rPr>
          <w:rFonts w:ascii="Times New Roman" w:eastAsia="Times New Roman" w:hAnsi="Times New Roman" w:cs="Times New Roman"/>
          <w:sz w:val="24"/>
          <w:szCs w:val="24"/>
        </w:rPr>
        <w:t>„</w:t>
      </w:r>
      <w:r>
        <w:rPr>
          <w:rFonts w:ascii="Times New Roman" w:eastAsia="Times New Roman" w:hAnsi="Times New Roman" w:cs="Times New Roman"/>
          <w:sz w:val="24"/>
          <w:szCs w:val="24"/>
        </w:rPr>
        <w:t>zákon</w:t>
      </w:r>
      <w:r w:rsidR="0044103A">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a souvisejících služeb (dále souhrnně pod pojmem </w:t>
      </w:r>
      <w:r w:rsidR="0044103A">
        <w:rPr>
          <w:rFonts w:ascii="Times New Roman" w:eastAsia="Times New Roman" w:hAnsi="Times New Roman" w:cs="Times New Roman"/>
          <w:sz w:val="24"/>
          <w:szCs w:val="24"/>
        </w:rPr>
        <w:t>„</w:t>
      </w:r>
      <w:r>
        <w:rPr>
          <w:rFonts w:ascii="Times New Roman" w:eastAsia="Times New Roman" w:hAnsi="Times New Roman" w:cs="Times New Roman"/>
          <w:sz w:val="24"/>
          <w:szCs w:val="24"/>
        </w:rPr>
        <w:t>služby</w:t>
      </w:r>
      <w:r w:rsidR="0044103A">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p>
    <w:p w14:paraId="77575F9C" w14:textId="77777777" w:rsidR="001035C1" w:rsidRPr="000D301E" w:rsidRDefault="001035C1" w:rsidP="001035C1">
      <w:pPr>
        <w:spacing w:after="0" w:line="240" w:lineRule="auto"/>
        <w:ind w:left="426"/>
        <w:jc w:val="both"/>
        <w:rPr>
          <w:rFonts w:ascii="Times New Roman" w:eastAsia="Times New Roman" w:hAnsi="Times New Roman" w:cs="Times New Roman"/>
          <w:sz w:val="24"/>
          <w:szCs w:val="24"/>
        </w:rPr>
      </w:pPr>
    </w:p>
    <w:p w14:paraId="3CF3CAA1" w14:textId="4E20088E" w:rsidR="006A4D53" w:rsidRPr="00E41B26" w:rsidRDefault="00E41B26" w:rsidP="00E41B26">
      <w:pPr>
        <w:numPr>
          <w:ilvl w:val="0"/>
          <w:numId w:val="1"/>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Předmětem této smlouvy je závazek poskytovatele jako provozovatele záchranné stanice dle § 3 odst. 1 písm. f) zákona zajistit poskytování služeb definovaných v příloze č. 1 této smlouvy, která je její nedílnou součástí. </w:t>
      </w:r>
    </w:p>
    <w:p w14:paraId="5C42BCEA" w14:textId="77777777" w:rsidR="00B34351" w:rsidRDefault="00B34351" w:rsidP="00B34351">
      <w:pPr>
        <w:spacing w:after="0" w:line="240" w:lineRule="auto"/>
        <w:ind w:left="426"/>
        <w:jc w:val="both"/>
        <w:rPr>
          <w:rFonts w:ascii="Times New Roman" w:eastAsia="Times New Roman" w:hAnsi="Times New Roman" w:cs="Times New Roman"/>
          <w:sz w:val="24"/>
          <w:szCs w:val="24"/>
        </w:rPr>
      </w:pPr>
    </w:p>
    <w:p w14:paraId="10250792" w14:textId="14FF823F" w:rsidR="00224EC8" w:rsidRDefault="00491002" w:rsidP="00C2095C">
      <w:pPr>
        <w:numPr>
          <w:ilvl w:val="0"/>
          <w:numId w:val="1"/>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Objednatel se zavazuje za poskytnuté služby zaplatit poskytovateli odměnu </w:t>
      </w:r>
      <w:r w:rsidR="00C2095C">
        <w:rPr>
          <w:rFonts w:ascii="Times New Roman" w:eastAsia="Times New Roman" w:hAnsi="Times New Roman" w:cs="Times New Roman"/>
          <w:sz w:val="24"/>
          <w:szCs w:val="24"/>
        </w:rPr>
        <w:t xml:space="preserve">ve formě finančního příspěvku na </w:t>
      </w:r>
      <w:r w:rsidR="00E71160">
        <w:rPr>
          <w:rFonts w:ascii="Times New Roman" w:eastAsia="Times New Roman" w:hAnsi="Times New Roman" w:cs="Times New Roman"/>
          <w:sz w:val="24"/>
          <w:szCs w:val="24"/>
        </w:rPr>
        <w:t>jeho činnost specifikovanou v odst. 1. a 2. tohoto článku</w:t>
      </w:r>
      <w:r w:rsidR="00C2095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ve výši</w:t>
      </w:r>
      <w:r w:rsidR="00C2095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 způsobem dle ujednání níže v této smlouvě.</w:t>
      </w:r>
    </w:p>
    <w:p w14:paraId="0FC95B7C" w14:textId="77777777" w:rsidR="00224EC8" w:rsidRDefault="00224EC8" w:rsidP="00224EC8">
      <w:pPr>
        <w:pStyle w:val="Odstavecseseznamem"/>
        <w:rPr>
          <w:rFonts w:ascii="Times New Roman" w:eastAsia="Times New Roman" w:hAnsi="Times New Roman" w:cs="Times New Roman"/>
          <w:sz w:val="24"/>
          <w:szCs w:val="24"/>
        </w:rPr>
      </w:pPr>
    </w:p>
    <w:p w14:paraId="2F4D49D5" w14:textId="6D2A412C" w:rsidR="006A4D53" w:rsidRPr="00EE3551" w:rsidRDefault="00E71160" w:rsidP="008A1654">
      <w:pPr>
        <w:numPr>
          <w:ilvl w:val="0"/>
          <w:numId w:val="1"/>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Poskytovatel bere na vědomí, že f</w:t>
      </w:r>
      <w:r w:rsidR="00272578" w:rsidRPr="00EE3551">
        <w:rPr>
          <w:rFonts w:ascii="Times New Roman" w:eastAsia="Times New Roman" w:hAnsi="Times New Roman" w:cs="Times New Roman"/>
          <w:sz w:val="24"/>
          <w:szCs w:val="24"/>
        </w:rPr>
        <w:t xml:space="preserve">inanční příspěvek dle </w:t>
      </w:r>
      <w:r>
        <w:rPr>
          <w:rFonts w:ascii="Times New Roman" w:eastAsia="Times New Roman" w:hAnsi="Times New Roman" w:cs="Times New Roman"/>
          <w:sz w:val="24"/>
          <w:szCs w:val="24"/>
        </w:rPr>
        <w:t>předchozího</w:t>
      </w:r>
      <w:r w:rsidRPr="00EE3551">
        <w:rPr>
          <w:rFonts w:ascii="Times New Roman" w:eastAsia="Times New Roman" w:hAnsi="Times New Roman" w:cs="Times New Roman"/>
          <w:sz w:val="24"/>
          <w:szCs w:val="24"/>
        </w:rPr>
        <w:t xml:space="preserve"> </w:t>
      </w:r>
      <w:r w:rsidR="00272578" w:rsidRPr="00EE3551">
        <w:rPr>
          <w:rFonts w:ascii="Times New Roman" w:eastAsia="Times New Roman" w:hAnsi="Times New Roman" w:cs="Times New Roman"/>
          <w:sz w:val="24"/>
          <w:szCs w:val="24"/>
        </w:rPr>
        <w:t xml:space="preserve">odstavce bude </w:t>
      </w:r>
      <w:r>
        <w:rPr>
          <w:rFonts w:ascii="Times New Roman" w:eastAsia="Times New Roman" w:hAnsi="Times New Roman" w:cs="Times New Roman"/>
          <w:sz w:val="24"/>
          <w:szCs w:val="24"/>
        </w:rPr>
        <w:t xml:space="preserve">objednatelem </w:t>
      </w:r>
      <w:r w:rsidR="00272578" w:rsidRPr="00EE3551">
        <w:rPr>
          <w:rFonts w:ascii="Times New Roman" w:eastAsia="Times New Roman" w:hAnsi="Times New Roman" w:cs="Times New Roman"/>
          <w:sz w:val="24"/>
          <w:szCs w:val="24"/>
        </w:rPr>
        <w:t>poskytnut pouze za předpokladu j</w:t>
      </w:r>
      <w:r w:rsidR="000C2694" w:rsidRPr="00EE3551">
        <w:rPr>
          <w:rFonts w:ascii="Times New Roman" w:eastAsia="Times New Roman" w:hAnsi="Times New Roman" w:cs="Times New Roman"/>
          <w:sz w:val="24"/>
          <w:szCs w:val="24"/>
        </w:rPr>
        <w:t>eho</w:t>
      </w:r>
      <w:r w:rsidR="00272578" w:rsidRPr="00EE3551">
        <w:rPr>
          <w:rFonts w:ascii="Times New Roman" w:eastAsia="Times New Roman" w:hAnsi="Times New Roman" w:cs="Times New Roman"/>
          <w:sz w:val="24"/>
          <w:szCs w:val="24"/>
        </w:rPr>
        <w:t xml:space="preserve"> schválení v rozpočtu </w:t>
      </w:r>
      <w:r>
        <w:rPr>
          <w:rFonts w:ascii="Times New Roman" w:eastAsia="Times New Roman" w:hAnsi="Times New Roman" w:cs="Times New Roman"/>
          <w:sz w:val="24"/>
          <w:szCs w:val="24"/>
        </w:rPr>
        <w:t>objednatele</w:t>
      </w:r>
      <w:r w:rsidRPr="00EE3551">
        <w:rPr>
          <w:rFonts w:ascii="Times New Roman" w:eastAsia="Times New Roman" w:hAnsi="Times New Roman" w:cs="Times New Roman"/>
          <w:sz w:val="24"/>
          <w:szCs w:val="24"/>
        </w:rPr>
        <w:t xml:space="preserve"> </w:t>
      </w:r>
      <w:r w:rsidR="00272578" w:rsidRPr="00EE3551">
        <w:rPr>
          <w:rFonts w:ascii="Times New Roman" w:eastAsia="Times New Roman" w:hAnsi="Times New Roman" w:cs="Times New Roman"/>
          <w:sz w:val="24"/>
          <w:szCs w:val="24"/>
        </w:rPr>
        <w:t xml:space="preserve">příslušným orgánem </w:t>
      </w:r>
      <w:r>
        <w:rPr>
          <w:rFonts w:ascii="Times New Roman" w:eastAsia="Times New Roman" w:hAnsi="Times New Roman" w:cs="Times New Roman"/>
          <w:sz w:val="24"/>
          <w:szCs w:val="24"/>
        </w:rPr>
        <w:t>objednatele</w:t>
      </w:r>
      <w:r w:rsidRPr="00EE3551">
        <w:rPr>
          <w:rFonts w:ascii="Times New Roman" w:eastAsia="Times New Roman" w:hAnsi="Times New Roman" w:cs="Times New Roman"/>
          <w:sz w:val="24"/>
          <w:szCs w:val="24"/>
        </w:rPr>
        <w:t xml:space="preserve"> </w:t>
      </w:r>
      <w:r w:rsidR="00272578" w:rsidRPr="00EE3551">
        <w:rPr>
          <w:rFonts w:ascii="Times New Roman" w:eastAsia="Times New Roman" w:hAnsi="Times New Roman" w:cs="Times New Roman"/>
          <w:sz w:val="24"/>
          <w:szCs w:val="24"/>
        </w:rPr>
        <w:t xml:space="preserve">v daném roce. Na finanční příspěvek dle </w:t>
      </w:r>
      <w:r>
        <w:rPr>
          <w:rFonts w:ascii="Times New Roman" w:eastAsia="Times New Roman" w:hAnsi="Times New Roman" w:cs="Times New Roman"/>
          <w:sz w:val="24"/>
          <w:szCs w:val="24"/>
        </w:rPr>
        <w:t>této smlouvy</w:t>
      </w:r>
      <w:r w:rsidR="00272578" w:rsidRPr="00EE3551">
        <w:rPr>
          <w:rFonts w:ascii="Times New Roman" w:eastAsia="Times New Roman" w:hAnsi="Times New Roman" w:cs="Times New Roman"/>
          <w:sz w:val="24"/>
          <w:szCs w:val="24"/>
        </w:rPr>
        <w:t xml:space="preserve"> nemá </w:t>
      </w:r>
      <w:r>
        <w:rPr>
          <w:rFonts w:ascii="Times New Roman" w:eastAsia="Times New Roman" w:hAnsi="Times New Roman" w:cs="Times New Roman"/>
          <w:sz w:val="24"/>
          <w:szCs w:val="24"/>
        </w:rPr>
        <w:t>poskytovatel</w:t>
      </w:r>
      <w:r w:rsidRPr="00EE3551">
        <w:rPr>
          <w:rFonts w:ascii="Times New Roman" w:eastAsia="Times New Roman" w:hAnsi="Times New Roman" w:cs="Times New Roman"/>
          <w:sz w:val="24"/>
          <w:szCs w:val="24"/>
        </w:rPr>
        <w:t xml:space="preserve"> </w:t>
      </w:r>
      <w:r w:rsidR="000C2694" w:rsidRPr="00EE3551">
        <w:rPr>
          <w:rFonts w:ascii="Times New Roman" w:eastAsia="Times New Roman" w:hAnsi="Times New Roman" w:cs="Times New Roman"/>
          <w:sz w:val="24"/>
          <w:szCs w:val="24"/>
        </w:rPr>
        <w:t>právní nárok.</w:t>
      </w:r>
      <w:r>
        <w:rPr>
          <w:rFonts w:ascii="Times New Roman" w:eastAsia="Times New Roman" w:hAnsi="Times New Roman" w:cs="Times New Roman"/>
          <w:sz w:val="24"/>
          <w:szCs w:val="24"/>
        </w:rPr>
        <w:t xml:space="preserve"> V případě neschválení poskytnutí finančního příspěvku v rozpočtu objednatele na následující rok trvání této smlouvy se objednatel zavazuje oznámit tuto skutečnost poskytovateli bez zbytečného odkladu. </w:t>
      </w:r>
    </w:p>
    <w:p w14:paraId="1484313F" w14:textId="77777777" w:rsidR="009C5FC4" w:rsidRDefault="009C5FC4" w:rsidP="00340076">
      <w:pPr>
        <w:spacing w:after="0" w:line="240" w:lineRule="auto"/>
        <w:ind w:left="426" w:hanging="426"/>
        <w:jc w:val="center"/>
        <w:rPr>
          <w:rFonts w:ascii="Times New Roman" w:eastAsia="Times New Roman" w:hAnsi="Times New Roman" w:cs="Times New Roman"/>
          <w:b/>
          <w:sz w:val="24"/>
          <w:szCs w:val="24"/>
        </w:rPr>
      </w:pPr>
    </w:p>
    <w:p w14:paraId="40FEDFC5" w14:textId="6C069B59" w:rsidR="00340076" w:rsidRDefault="00340076" w:rsidP="00340076">
      <w:pPr>
        <w:spacing w:after="0" w:line="240" w:lineRule="auto"/>
        <w:ind w:left="426" w:hanging="426"/>
        <w:jc w:val="center"/>
        <w:rPr>
          <w:rFonts w:ascii="Times New Roman" w:eastAsia="Times New Roman" w:hAnsi="Times New Roman" w:cs="Times New Roman"/>
          <w:b/>
          <w:sz w:val="24"/>
          <w:szCs w:val="24"/>
        </w:rPr>
      </w:pPr>
      <w:r w:rsidRPr="00340076">
        <w:rPr>
          <w:rFonts w:ascii="Times New Roman" w:eastAsia="Times New Roman" w:hAnsi="Times New Roman" w:cs="Times New Roman"/>
          <w:b/>
          <w:sz w:val="24"/>
          <w:szCs w:val="24"/>
        </w:rPr>
        <w:t xml:space="preserve">II. </w:t>
      </w:r>
    </w:p>
    <w:p w14:paraId="5482A649" w14:textId="4C9243BF" w:rsidR="00491002" w:rsidRPr="00340076" w:rsidRDefault="00491002" w:rsidP="00340076">
      <w:pPr>
        <w:spacing w:after="0" w:line="240" w:lineRule="auto"/>
        <w:ind w:left="426" w:hanging="426"/>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Doba a místo plnění</w:t>
      </w:r>
    </w:p>
    <w:p w14:paraId="06B0EE89" w14:textId="77777777" w:rsidR="00340076" w:rsidRDefault="00340076" w:rsidP="00514685">
      <w:pPr>
        <w:spacing w:after="0" w:line="240" w:lineRule="auto"/>
        <w:ind w:left="426" w:hanging="426"/>
        <w:jc w:val="both"/>
        <w:rPr>
          <w:rFonts w:ascii="Times New Roman" w:eastAsia="Times New Roman" w:hAnsi="Times New Roman" w:cs="Times New Roman"/>
          <w:sz w:val="24"/>
          <w:szCs w:val="24"/>
        </w:rPr>
      </w:pPr>
    </w:p>
    <w:p w14:paraId="3E91C358" w14:textId="77F12E44" w:rsidR="00491002" w:rsidRPr="00C8171D" w:rsidRDefault="00491002" w:rsidP="003B2B0D">
      <w:pPr>
        <w:pStyle w:val="Odstavecseseznamem"/>
        <w:numPr>
          <w:ilvl w:val="0"/>
          <w:numId w:val="11"/>
        </w:numPr>
        <w:spacing w:after="0" w:line="240" w:lineRule="auto"/>
        <w:ind w:left="426"/>
        <w:jc w:val="both"/>
        <w:rPr>
          <w:rFonts w:ascii="Times New Roman" w:eastAsia="Times New Roman" w:hAnsi="Times New Roman" w:cs="Times New Roman"/>
          <w:sz w:val="24"/>
          <w:szCs w:val="24"/>
        </w:rPr>
      </w:pPr>
      <w:r w:rsidRPr="00C8171D">
        <w:rPr>
          <w:rFonts w:ascii="Times New Roman" w:eastAsia="Times New Roman" w:hAnsi="Times New Roman" w:cs="Times New Roman"/>
          <w:sz w:val="24"/>
          <w:szCs w:val="24"/>
        </w:rPr>
        <w:t>Poskytování služeb bude probíhat v období od</w:t>
      </w:r>
      <w:r w:rsidR="00332C51">
        <w:rPr>
          <w:rFonts w:ascii="Times New Roman" w:eastAsia="Times New Roman" w:hAnsi="Times New Roman" w:cs="Times New Roman"/>
          <w:sz w:val="24"/>
          <w:szCs w:val="24"/>
        </w:rPr>
        <w:t xml:space="preserve"> roku 2023 do roku 2029.</w:t>
      </w:r>
    </w:p>
    <w:p w14:paraId="0B2173E2" w14:textId="77777777" w:rsidR="00EC1A6D" w:rsidRPr="00EC1A6D" w:rsidRDefault="00EC1A6D" w:rsidP="00EC1A6D">
      <w:pPr>
        <w:spacing w:after="0" w:line="240" w:lineRule="auto"/>
        <w:jc w:val="both"/>
        <w:rPr>
          <w:rFonts w:ascii="Times New Roman" w:eastAsia="Times New Roman" w:hAnsi="Times New Roman" w:cs="Times New Roman"/>
          <w:sz w:val="24"/>
          <w:szCs w:val="24"/>
        </w:rPr>
      </w:pPr>
    </w:p>
    <w:p w14:paraId="49C53287" w14:textId="43461A15" w:rsidR="00EC1A6D" w:rsidRPr="00647DC2" w:rsidRDefault="00EC1A6D" w:rsidP="004011D6">
      <w:pPr>
        <w:pStyle w:val="Odstavecseseznamem"/>
        <w:numPr>
          <w:ilvl w:val="0"/>
          <w:numId w:val="11"/>
        </w:numPr>
        <w:spacing w:after="0" w:line="240" w:lineRule="auto"/>
        <w:ind w:left="426"/>
        <w:jc w:val="both"/>
        <w:rPr>
          <w:rFonts w:ascii="Times New Roman" w:eastAsia="Times New Roman" w:hAnsi="Times New Roman" w:cs="Times New Roman"/>
          <w:sz w:val="24"/>
          <w:szCs w:val="24"/>
        </w:rPr>
      </w:pPr>
      <w:r w:rsidRPr="00647DC2">
        <w:rPr>
          <w:rFonts w:ascii="Times New Roman" w:eastAsia="Times New Roman" w:hAnsi="Times New Roman" w:cs="Times New Roman"/>
          <w:sz w:val="24"/>
          <w:szCs w:val="24"/>
        </w:rPr>
        <w:t>Místem plnění je sídlo poskytovatele</w:t>
      </w:r>
      <w:r w:rsidR="00306E90" w:rsidRPr="00647DC2">
        <w:rPr>
          <w:rFonts w:ascii="Times New Roman" w:eastAsia="Times New Roman" w:hAnsi="Times New Roman" w:cs="Times New Roman"/>
          <w:sz w:val="24"/>
          <w:szCs w:val="24"/>
        </w:rPr>
        <w:t xml:space="preserve"> uvedené v identifikaci smluvních stran v úvodu této smlouvy</w:t>
      </w:r>
      <w:r w:rsidRPr="00647DC2">
        <w:rPr>
          <w:rFonts w:ascii="Times New Roman" w:eastAsia="Times New Roman" w:hAnsi="Times New Roman" w:cs="Times New Roman"/>
          <w:sz w:val="24"/>
          <w:szCs w:val="24"/>
        </w:rPr>
        <w:t xml:space="preserve">. </w:t>
      </w:r>
    </w:p>
    <w:p w14:paraId="3BDD299F" w14:textId="77777777" w:rsidR="00DF7FF4" w:rsidRPr="00647DC2" w:rsidRDefault="00DF7FF4" w:rsidP="00DF7FF4">
      <w:pPr>
        <w:pStyle w:val="Odstavecseseznamem"/>
        <w:rPr>
          <w:rFonts w:ascii="Times New Roman" w:eastAsia="Times New Roman" w:hAnsi="Times New Roman" w:cs="Times New Roman"/>
          <w:sz w:val="24"/>
          <w:szCs w:val="24"/>
        </w:rPr>
      </w:pPr>
    </w:p>
    <w:p w14:paraId="68D47DE5" w14:textId="15247258" w:rsidR="00EC1A6D" w:rsidRPr="00647DC2" w:rsidRDefault="002C0D0B" w:rsidP="008A620D">
      <w:pPr>
        <w:pStyle w:val="Odstavecseseznamem"/>
        <w:numPr>
          <w:ilvl w:val="0"/>
          <w:numId w:val="11"/>
        </w:numPr>
        <w:spacing w:after="0" w:line="240" w:lineRule="auto"/>
        <w:ind w:left="426"/>
        <w:jc w:val="both"/>
        <w:rPr>
          <w:rFonts w:ascii="Times New Roman" w:eastAsia="Times New Roman" w:hAnsi="Times New Roman" w:cs="Times New Roman"/>
          <w:sz w:val="24"/>
          <w:szCs w:val="24"/>
        </w:rPr>
      </w:pPr>
      <w:r w:rsidRPr="00647DC2">
        <w:rPr>
          <w:rFonts w:ascii="Times New Roman" w:eastAsia="Times New Roman" w:hAnsi="Times New Roman" w:cs="Times New Roman"/>
          <w:sz w:val="24"/>
          <w:szCs w:val="24"/>
        </w:rPr>
        <w:t>Služby budou poskytovány na části Středočeského kraje představované územím obvodu obcí s rozšířenou působností</w:t>
      </w:r>
      <w:r w:rsidR="001151D7" w:rsidRPr="00647DC2">
        <w:rPr>
          <w:rFonts w:ascii="Times New Roman" w:eastAsia="Times New Roman" w:hAnsi="Times New Roman" w:cs="Times New Roman"/>
          <w:sz w:val="24"/>
          <w:szCs w:val="24"/>
        </w:rPr>
        <w:t xml:space="preserve"> </w:t>
      </w:r>
      <w:r w:rsidR="00FD19EF" w:rsidRPr="00647DC2">
        <w:rPr>
          <w:rFonts w:ascii="Times New Roman" w:eastAsia="Times New Roman" w:hAnsi="Times New Roman" w:cs="Times New Roman"/>
          <w:b/>
          <w:bCs/>
          <w:sz w:val="24"/>
          <w:szCs w:val="24"/>
        </w:rPr>
        <w:t>5</w:t>
      </w:r>
      <w:r w:rsidR="001065B6" w:rsidRPr="00647DC2">
        <w:rPr>
          <w:rFonts w:ascii="Times New Roman" w:eastAsia="Times New Roman" w:hAnsi="Times New Roman" w:cs="Times New Roman"/>
          <w:b/>
          <w:bCs/>
          <w:sz w:val="24"/>
          <w:szCs w:val="24"/>
        </w:rPr>
        <w:t>.</w:t>
      </w:r>
      <w:r w:rsidR="00FD19EF" w:rsidRPr="00647DC2">
        <w:rPr>
          <w:rFonts w:ascii="Times New Roman" w:eastAsia="Times New Roman" w:hAnsi="Times New Roman" w:cs="Times New Roman"/>
          <w:b/>
          <w:bCs/>
          <w:sz w:val="24"/>
          <w:szCs w:val="24"/>
        </w:rPr>
        <w:t xml:space="preserve"> Hořovice</w:t>
      </w:r>
      <w:r w:rsidR="00647DC2">
        <w:rPr>
          <w:rFonts w:ascii="Times New Roman" w:eastAsia="Times New Roman" w:hAnsi="Times New Roman" w:cs="Times New Roman"/>
          <w:sz w:val="24"/>
          <w:szCs w:val="24"/>
        </w:rPr>
        <w:t>.</w:t>
      </w:r>
    </w:p>
    <w:p w14:paraId="7192F2AB" w14:textId="77777777" w:rsidR="00415D05" w:rsidRPr="00415D05" w:rsidRDefault="00415D05" w:rsidP="00415D05">
      <w:pPr>
        <w:pStyle w:val="Odstavecseseznamem"/>
        <w:rPr>
          <w:rFonts w:ascii="Times New Roman" w:eastAsia="Times New Roman" w:hAnsi="Times New Roman" w:cs="Times New Roman"/>
          <w:sz w:val="24"/>
          <w:szCs w:val="24"/>
        </w:rPr>
      </w:pPr>
    </w:p>
    <w:p w14:paraId="7411FFE5" w14:textId="77777777" w:rsidR="00415D05" w:rsidRPr="00CE5D08" w:rsidRDefault="00415D05" w:rsidP="00415D05">
      <w:pPr>
        <w:pStyle w:val="Odstavecseseznamem"/>
        <w:spacing w:after="0" w:line="240" w:lineRule="auto"/>
        <w:ind w:left="426"/>
        <w:jc w:val="both"/>
        <w:rPr>
          <w:rFonts w:ascii="Times New Roman" w:eastAsia="Times New Roman" w:hAnsi="Times New Roman" w:cs="Times New Roman"/>
          <w:sz w:val="24"/>
          <w:szCs w:val="24"/>
        </w:rPr>
      </w:pPr>
    </w:p>
    <w:p w14:paraId="027DEF9E" w14:textId="1A750705" w:rsidR="00DF7FF4" w:rsidRDefault="00DF7FF4" w:rsidP="00DF7FF4">
      <w:pPr>
        <w:spacing w:after="0" w:line="240" w:lineRule="auto"/>
        <w:ind w:left="426" w:hanging="426"/>
        <w:jc w:val="center"/>
        <w:rPr>
          <w:rFonts w:ascii="Times New Roman" w:eastAsia="Times New Roman" w:hAnsi="Times New Roman" w:cs="Times New Roman"/>
          <w:b/>
          <w:sz w:val="24"/>
          <w:szCs w:val="24"/>
        </w:rPr>
      </w:pPr>
      <w:r w:rsidRPr="00DE188C">
        <w:rPr>
          <w:rFonts w:ascii="Times New Roman" w:eastAsia="Times New Roman" w:hAnsi="Times New Roman" w:cs="Times New Roman"/>
          <w:b/>
          <w:sz w:val="24"/>
          <w:szCs w:val="24"/>
        </w:rPr>
        <w:t>III.</w:t>
      </w:r>
      <w:r w:rsidRPr="00340076">
        <w:rPr>
          <w:rFonts w:ascii="Times New Roman" w:eastAsia="Times New Roman" w:hAnsi="Times New Roman" w:cs="Times New Roman"/>
          <w:b/>
          <w:sz w:val="24"/>
          <w:szCs w:val="24"/>
        </w:rPr>
        <w:t xml:space="preserve"> </w:t>
      </w:r>
    </w:p>
    <w:p w14:paraId="345E2317" w14:textId="305A4A1A" w:rsidR="00DF7FF4" w:rsidRPr="00340076" w:rsidRDefault="00DF7FF4" w:rsidP="00DF7FF4">
      <w:pPr>
        <w:spacing w:after="0" w:line="240" w:lineRule="auto"/>
        <w:ind w:left="426" w:hanging="426"/>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Způsob zadávání úkolů</w:t>
      </w:r>
    </w:p>
    <w:p w14:paraId="718E9C16" w14:textId="0706F98C" w:rsidR="00EC1A6D" w:rsidRDefault="00EC1A6D" w:rsidP="00EC1A6D">
      <w:pPr>
        <w:pStyle w:val="Odstavecseseznamem"/>
        <w:spacing w:after="0" w:line="240" w:lineRule="auto"/>
        <w:ind w:left="426"/>
        <w:jc w:val="both"/>
        <w:rPr>
          <w:rFonts w:ascii="Times New Roman" w:eastAsia="Times New Roman" w:hAnsi="Times New Roman" w:cs="Times New Roman"/>
          <w:sz w:val="24"/>
          <w:szCs w:val="24"/>
        </w:rPr>
      </w:pPr>
    </w:p>
    <w:p w14:paraId="12625A59" w14:textId="09DD094D" w:rsidR="00306E90" w:rsidRDefault="00DF7FF4" w:rsidP="002C1CC5">
      <w:pPr>
        <w:pStyle w:val="Odstavecseseznamem"/>
        <w:numPr>
          <w:ilvl w:val="0"/>
          <w:numId w:val="16"/>
        </w:numPr>
        <w:spacing w:after="0" w:line="240" w:lineRule="auto"/>
        <w:ind w:left="426" w:hanging="426"/>
        <w:jc w:val="both"/>
        <w:rPr>
          <w:rFonts w:ascii="Times New Roman" w:eastAsia="Times New Roman" w:hAnsi="Times New Roman" w:cs="Times New Roman"/>
          <w:sz w:val="24"/>
          <w:szCs w:val="24"/>
        </w:rPr>
      </w:pPr>
      <w:r w:rsidRPr="002C0D0B">
        <w:rPr>
          <w:rFonts w:ascii="Times New Roman" w:eastAsia="Times New Roman" w:hAnsi="Times New Roman" w:cs="Times New Roman"/>
          <w:sz w:val="24"/>
          <w:szCs w:val="24"/>
        </w:rPr>
        <w:t xml:space="preserve">Objednatel se zavazuje poskytovat poskytovateli veškeré informace a součinnost nezbytnou k tomu, aby byl poskytovatel schopen poskytnout sjednané služby ve lhůtě, která </w:t>
      </w:r>
      <w:r w:rsidR="003D3A6B" w:rsidRPr="002C0D0B">
        <w:rPr>
          <w:rFonts w:ascii="Times New Roman" w:eastAsia="Times New Roman" w:hAnsi="Times New Roman" w:cs="Times New Roman"/>
          <w:sz w:val="24"/>
          <w:szCs w:val="24"/>
        </w:rPr>
        <w:t>je</w:t>
      </w:r>
      <w:r w:rsidRPr="002C0D0B">
        <w:rPr>
          <w:rFonts w:ascii="Times New Roman" w:eastAsia="Times New Roman" w:hAnsi="Times New Roman" w:cs="Times New Roman"/>
          <w:sz w:val="24"/>
          <w:szCs w:val="24"/>
        </w:rPr>
        <w:t xml:space="preserve"> v daném případě ujednána. </w:t>
      </w:r>
    </w:p>
    <w:p w14:paraId="7FBA904E" w14:textId="77777777" w:rsidR="002C0D0B" w:rsidRPr="002C0D0B" w:rsidRDefault="002C0D0B" w:rsidP="002C0D0B">
      <w:pPr>
        <w:pStyle w:val="Odstavecseseznamem"/>
        <w:spacing w:after="0" w:line="240" w:lineRule="auto"/>
        <w:ind w:left="426"/>
        <w:jc w:val="both"/>
        <w:rPr>
          <w:rFonts w:ascii="Times New Roman" w:eastAsia="Times New Roman" w:hAnsi="Times New Roman" w:cs="Times New Roman"/>
          <w:sz w:val="24"/>
          <w:szCs w:val="24"/>
        </w:rPr>
      </w:pPr>
    </w:p>
    <w:p w14:paraId="78AAB285" w14:textId="6230B776" w:rsidR="00DF7FF4" w:rsidRDefault="00DF7FF4" w:rsidP="000D77F0">
      <w:pPr>
        <w:pStyle w:val="Odstavecseseznamem"/>
        <w:numPr>
          <w:ilvl w:val="0"/>
          <w:numId w:val="16"/>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Písemná komunikace mezi smluvními stranami bude probíhat přednostně prostřednictvím elektronické pošty nebo v listinné podobě, pokud se smluvní strany nedohodnou pro jednotlivé případy jinak.</w:t>
      </w:r>
    </w:p>
    <w:p w14:paraId="01FB0D60" w14:textId="77777777" w:rsidR="00306E90" w:rsidRPr="00306E90" w:rsidRDefault="00306E90" w:rsidP="00306E90">
      <w:pPr>
        <w:spacing w:after="0" w:line="240" w:lineRule="auto"/>
        <w:jc w:val="both"/>
        <w:rPr>
          <w:rFonts w:ascii="Times New Roman" w:eastAsia="Times New Roman" w:hAnsi="Times New Roman" w:cs="Times New Roman"/>
          <w:sz w:val="24"/>
          <w:szCs w:val="24"/>
        </w:rPr>
      </w:pPr>
    </w:p>
    <w:p w14:paraId="2A4D9582" w14:textId="3C595785" w:rsidR="00306E90" w:rsidRDefault="00306E90" w:rsidP="000D77F0">
      <w:pPr>
        <w:pStyle w:val="Odstavecseseznamem"/>
        <w:numPr>
          <w:ilvl w:val="0"/>
          <w:numId w:val="16"/>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Objednatel je oprávněn průběžně udělovat poskytovateli písemné pokyny ke konkrétním postupům poskytovatele při plnění smlouvy. </w:t>
      </w:r>
    </w:p>
    <w:p w14:paraId="2B6F5BEA" w14:textId="77777777" w:rsidR="00DF7FF4" w:rsidRDefault="00DF7FF4" w:rsidP="00DF7FF4">
      <w:pPr>
        <w:pStyle w:val="Odstavecseseznamem"/>
        <w:spacing w:after="0" w:line="240" w:lineRule="auto"/>
        <w:ind w:left="426"/>
        <w:jc w:val="both"/>
        <w:rPr>
          <w:rFonts w:ascii="Times New Roman" w:eastAsia="Times New Roman" w:hAnsi="Times New Roman" w:cs="Times New Roman"/>
          <w:sz w:val="24"/>
          <w:szCs w:val="24"/>
        </w:rPr>
      </w:pPr>
    </w:p>
    <w:p w14:paraId="4A0E06E3" w14:textId="77777777" w:rsidR="00514685" w:rsidRPr="0065040E" w:rsidRDefault="00514685" w:rsidP="00514685">
      <w:pPr>
        <w:spacing w:after="0" w:line="240" w:lineRule="auto"/>
        <w:jc w:val="both"/>
        <w:rPr>
          <w:rFonts w:ascii="Times New Roman" w:eastAsia="Times New Roman" w:hAnsi="Times New Roman" w:cs="Times New Roman"/>
          <w:sz w:val="24"/>
          <w:szCs w:val="24"/>
        </w:rPr>
      </w:pPr>
    </w:p>
    <w:p w14:paraId="4920647F" w14:textId="77777777" w:rsidR="00306E90" w:rsidRDefault="00514685" w:rsidP="00514685">
      <w:pPr>
        <w:spacing w:after="0" w:line="240" w:lineRule="auto"/>
        <w:jc w:val="center"/>
        <w:rPr>
          <w:rFonts w:ascii="Times New Roman" w:eastAsia="Times New Roman" w:hAnsi="Times New Roman" w:cs="Times New Roman"/>
          <w:b/>
          <w:sz w:val="24"/>
          <w:szCs w:val="24"/>
        </w:rPr>
      </w:pPr>
      <w:r w:rsidRPr="0065040E">
        <w:rPr>
          <w:rFonts w:ascii="Times New Roman" w:eastAsia="Times New Roman" w:hAnsi="Times New Roman" w:cs="Times New Roman"/>
          <w:b/>
          <w:sz w:val="24"/>
          <w:szCs w:val="24"/>
        </w:rPr>
        <w:t>I</w:t>
      </w:r>
      <w:r w:rsidR="00306E90">
        <w:rPr>
          <w:rFonts w:ascii="Times New Roman" w:eastAsia="Times New Roman" w:hAnsi="Times New Roman" w:cs="Times New Roman"/>
          <w:b/>
          <w:sz w:val="24"/>
          <w:szCs w:val="24"/>
        </w:rPr>
        <w:t>V</w:t>
      </w:r>
      <w:r w:rsidRPr="0065040E">
        <w:rPr>
          <w:rFonts w:ascii="Times New Roman" w:eastAsia="Times New Roman" w:hAnsi="Times New Roman" w:cs="Times New Roman"/>
          <w:b/>
          <w:sz w:val="24"/>
          <w:szCs w:val="24"/>
        </w:rPr>
        <w:t xml:space="preserve">. </w:t>
      </w:r>
    </w:p>
    <w:p w14:paraId="172B0BEF" w14:textId="15DF2437" w:rsidR="00514685" w:rsidRPr="00306E90" w:rsidRDefault="00306E90" w:rsidP="00514685">
      <w:pPr>
        <w:spacing w:after="0" w:line="240" w:lineRule="auto"/>
        <w:jc w:val="center"/>
        <w:rPr>
          <w:rFonts w:ascii="Times New Roman" w:eastAsia="Times New Roman" w:hAnsi="Times New Roman" w:cs="Times New Roman"/>
          <w:b/>
          <w:bCs/>
          <w:sz w:val="24"/>
          <w:szCs w:val="24"/>
        </w:rPr>
      </w:pPr>
      <w:r w:rsidRPr="00306E90">
        <w:rPr>
          <w:rFonts w:ascii="Times New Roman" w:eastAsia="Times New Roman" w:hAnsi="Times New Roman" w:cs="Times New Roman"/>
          <w:b/>
          <w:bCs/>
          <w:sz w:val="24"/>
          <w:szCs w:val="24"/>
        </w:rPr>
        <w:t>Odměna a platební podmínky</w:t>
      </w:r>
    </w:p>
    <w:p w14:paraId="69A1428A" w14:textId="70BB9403" w:rsidR="00340076" w:rsidRDefault="00340076" w:rsidP="00214B7A">
      <w:pPr>
        <w:spacing w:after="0" w:line="240" w:lineRule="auto"/>
        <w:jc w:val="both"/>
        <w:rPr>
          <w:rFonts w:ascii="Times New Roman" w:eastAsia="Times New Roman" w:hAnsi="Times New Roman" w:cs="Times New Roman"/>
          <w:sz w:val="24"/>
          <w:szCs w:val="24"/>
        </w:rPr>
      </w:pPr>
    </w:p>
    <w:p w14:paraId="1894C1A3" w14:textId="66E8E34F" w:rsidR="000E0AE4" w:rsidRDefault="00306E90" w:rsidP="00234DCF">
      <w:pPr>
        <w:numPr>
          <w:ilvl w:val="0"/>
          <w:numId w:val="2"/>
        </w:numPr>
        <w:spacing w:after="0" w:line="240" w:lineRule="auto"/>
        <w:ind w:left="426" w:hanging="426"/>
        <w:jc w:val="both"/>
        <w:rPr>
          <w:rFonts w:ascii="Times New Roman" w:eastAsia="Times New Roman" w:hAnsi="Times New Roman" w:cs="Times New Roman"/>
          <w:sz w:val="24"/>
          <w:szCs w:val="24"/>
        </w:rPr>
      </w:pPr>
      <w:r w:rsidRPr="00712D0A">
        <w:rPr>
          <w:rFonts w:ascii="Times New Roman" w:eastAsia="Times New Roman" w:hAnsi="Times New Roman" w:cs="Times New Roman"/>
          <w:sz w:val="24"/>
          <w:szCs w:val="24"/>
        </w:rPr>
        <w:t>Odměna</w:t>
      </w:r>
      <w:r>
        <w:rPr>
          <w:rFonts w:ascii="Times New Roman" w:eastAsia="Times New Roman" w:hAnsi="Times New Roman" w:cs="Times New Roman"/>
          <w:sz w:val="24"/>
          <w:szCs w:val="24"/>
        </w:rPr>
        <w:t xml:space="preserve"> poskytovatele za poskytování služeb uvedených v čl. I. odst. </w:t>
      </w:r>
      <w:r w:rsidR="00325045">
        <w:rPr>
          <w:rFonts w:ascii="Times New Roman" w:eastAsia="Times New Roman" w:hAnsi="Times New Roman" w:cs="Times New Roman"/>
          <w:sz w:val="24"/>
          <w:szCs w:val="24"/>
        </w:rPr>
        <w:t>2. této smlouvy</w:t>
      </w:r>
      <w:r w:rsidR="00750FCE">
        <w:rPr>
          <w:rFonts w:ascii="Times New Roman" w:eastAsia="Times New Roman" w:hAnsi="Times New Roman" w:cs="Times New Roman"/>
          <w:sz w:val="24"/>
          <w:szCs w:val="24"/>
        </w:rPr>
        <w:t xml:space="preserve"> (dále jen „odměna“)</w:t>
      </w:r>
      <w:r w:rsidR="00E71160">
        <w:rPr>
          <w:rFonts w:ascii="Times New Roman" w:eastAsia="Times New Roman" w:hAnsi="Times New Roman" w:cs="Times New Roman"/>
          <w:sz w:val="24"/>
          <w:szCs w:val="24"/>
        </w:rPr>
        <w:t xml:space="preserve"> je představována finančním příspěvkem na jeho činnost specifikovanou v čl. I. odst. 1. a 2. této smlouvy a</w:t>
      </w:r>
      <w:r w:rsidR="00325045">
        <w:rPr>
          <w:rFonts w:ascii="Times New Roman" w:eastAsia="Times New Roman" w:hAnsi="Times New Roman" w:cs="Times New Roman"/>
          <w:sz w:val="24"/>
          <w:szCs w:val="24"/>
        </w:rPr>
        <w:t xml:space="preserve"> činí</w:t>
      </w:r>
      <w:r w:rsidR="009F1654">
        <w:rPr>
          <w:rFonts w:ascii="Times New Roman" w:eastAsia="Times New Roman" w:hAnsi="Times New Roman" w:cs="Times New Roman"/>
          <w:sz w:val="24"/>
          <w:szCs w:val="24"/>
        </w:rPr>
        <w:t xml:space="preserve"> </w:t>
      </w:r>
      <w:r w:rsidR="000E0AE4">
        <w:rPr>
          <w:rFonts w:ascii="Times New Roman" w:eastAsia="Times New Roman" w:hAnsi="Times New Roman" w:cs="Times New Roman"/>
          <w:sz w:val="24"/>
          <w:szCs w:val="24"/>
        </w:rPr>
        <w:t xml:space="preserve">za celou dobu trvání této smlouvy </w:t>
      </w:r>
      <w:r w:rsidR="00603AB5" w:rsidRPr="00120829">
        <w:rPr>
          <w:rFonts w:ascii="Times New Roman" w:eastAsia="Times New Roman" w:hAnsi="Times New Roman" w:cs="Times New Roman"/>
          <w:sz w:val="24"/>
          <w:szCs w:val="24"/>
          <w:highlight w:val="yellow"/>
        </w:rPr>
        <w:t>……………</w:t>
      </w:r>
      <w:r w:rsidR="00603AB5">
        <w:rPr>
          <w:rFonts w:ascii="Times New Roman" w:eastAsia="Times New Roman" w:hAnsi="Times New Roman" w:cs="Times New Roman"/>
          <w:sz w:val="24"/>
          <w:szCs w:val="24"/>
        </w:rPr>
        <w:t>…</w:t>
      </w:r>
      <w:r w:rsidR="00325045">
        <w:rPr>
          <w:rFonts w:ascii="Times New Roman" w:eastAsia="Times New Roman" w:hAnsi="Times New Roman" w:cs="Times New Roman"/>
          <w:sz w:val="24"/>
          <w:szCs w:val="24"/>
        </w:rPr>
        <w:t>,- Kč bez DPH. DPH ve výši 21 % činí</w:t>
      </w:r>
      <w:r w:rsidR="00E63D99">
        <w:rPr>
          <w:rFonts w:ascii="Times New Roman" w:eastAsia="Times New Roman" w:hAnsi="Times New Roman" w:cs="Times New Roman"/>
          <w:sz w:val="24"/>
          <w:szCs w:val="24"/>
        </w:rPr>
        <w:t xml:space="preserve"> </w:t>
      </w:r>
      <w:r w:rsidR="00603AB5" w:rsidRPr="00120829">
        <w:rPr>
          <w:rFonts w:ascii="Times New Roman" w:eastAsia="Times New Roman" w:hAnsi="Times New Roman" w:cs="Times New Roman"/>
          <w:sz w:val="24"/>
          <w:szCs w:val="24"/>
          <w:highlight w:val="yellow"/>
        </w:rPr>
        <w:t>……………</w:t>
      </w:r>
      <w:r w:rsidR="00603AB5">
        <w:rPr>
          <w:rFonts w:ascii="Times New Roman" w:eastAsia="Times New Roman" w:hAnsi="Times New Roman" w:cs="Times New Roman"/>
          <w:sz w:val="24"/>
          <w:szCs w:val="24"/>
        </w:rPr>
        <w:t>.</w:t>
      </w:r>
      <w:r w:rsidR="00325045">
        <w:rPr>
          <w:rFonts w:ascii="Times New Roman" w:eastAsia="Times New Roman" w:hAnsi="Times New Roman" w:cs="Times New Roman"/>
          <w:sz w:val="24"/>
          <w:szCs w:val="24"/>
        </w:rPr>
        <w:t xml:space="preserve">,- Kč. </w:t>
      </w:r>
      <w:r w:rsidR="000E0AE4">
        <w:rPr>
          <w:rFonts w:ascii="Times New Roman" w:eastAsia="Times New Roman" w:hAnsi="Times New Roman" w:cs="Times New Roman"/>
          <w:sz w:val="24"/>
          <w:szCs w:val="24"/>
        </w:rPr>
        <w:t>Celková v</w:t>
      </w:r>
      <w:r w:rsidR="00325045">
        <w:rPr>
          <w:rFonts w:ascii="Times New Roman" w:eastAsia="Times New Roman" w:hAnsi="Times New Roman" w:cs="Times New Roman"/>
          <w:sz w:val="24"/>
          <w:szCs w:val="24"/>
        </w:rPr>
        <w:t xml:space="preserve">ýše odměny včetně DPH tedy činí </w:t>
      </w:r>
      <w:r w:rsidR="00325045" w:rsidRPr="00120829">
        <w:rPr>
          <w:rFonts w:ascii="Times New Roman" w:eastAsia="Times New Roman" w:hAnsi="Times New Roman" w:cs="Times New Roman"/>
          <w:sz w:val="24"/>
          <w:szCs w:val="24"/>
          <w:highlight w:val="yellow"/>
        </w:rPr>
        <w:t>……………</w:t>
      </w:r>
      <w:r w:rsidR="00325045">
        <w:rPr>
          <w:rFonts w:ascii="Times New Roman" w:eastAsia="Times New Roman" w:hAnsi="Times New Roman" w:cs="Times New Roman"/>
          <w:sz w:val="24"/>
          <w:szCs w:val="24"/>
        </w:rPr>
        <w:t>,- Kč</w:t>
      </w:r>
      <w:r w:rsidR="000E0AE4">
        <w:rPr>
          <w:rFonts w:ascii="Times New Roman" w:eastAsia="Times New Roman" w:hAnsi="Times New Roman" w:cs="Times New Roman"/>
          <w:sz w:val="24"/>
          <w:szCs w:val="24"/>
        </w:rPr>
        <w:t xml:space="preserve">. </w:t>
      </w:r>
      <w:r w:rsidR="005D589C">
        <w:rPr>
          <w:rFonts w:ascii="Times New Roman" w:eastAsia="Times New Roman" w:hAnsi="Times New Roman" w:cs="Times New Roman"/>
          <w:sz w:val="24"/>
          <w:szCs w:val="24"/>
        </w:rPr>
        <w:t xml:space="preserve">Odměna ve výši uvedené v tomto odstavci je sjednána s výhradou schválení finančního příspěvku dle čl. I. odst. 4. této smlouvy v každém jednotlivém roce trvání této smlouvy. </w:t>
      </w:r>
      <w:r w:rsidR="00325045">
        <w:rPr>
          <w:rFonts w:ascii="Times New Roman" w:eastAsia="Times New Roman" w:hAnsi="Times New Roman" w:cs="Times New Roman"/>
          <w:sz w:val="24"/>
          <w:szCs w:val="24"/>
        </w:rPr>
        <w:t xml:space="preserve"> </w:t>
      </w:r>
    </w:p>
    <w:p w14:paraId="63478D23" w14:textId="77777777" w:rsidR="000E0AE4" w:rsidRDefault="000E0AE4" w:rsidP="003A1E79">
      <w:pPr>
        <w:spacing w:after="0" w:line="240" w:lineRule="auto"/>
        <w:ind w:left="426"/>
        <w:jc w:val="both"/>
        <w:rPr>
          <w:rFonts w:ascii="Times New Roman" w:eastAsia="Times New Roman" w:hAnsi="Times New Roman" w:cs="Times New Roman"/>
          <w:sz w:val="24"/>
          <w:szCs w:val="24"/>
        </w:rPr>
      </w:pPr>
    </w:p>
    <w:p w14:paraId="310E27B5" w14:textId="3F2AD796" w:rsidR="00214B7A" w:rsidRDefault="000E0AE4" w:rsidP="00234DCF">
      <w:pPr>
        <w:numPr>
          <w:ilvl w:val="0"/>
          <w:numId w:val="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Odměna </w:t>
      </w:r>
      <w:r w:rsidR="00325045">
        <w:rPr>
          <w:rFonts w:ascii="Times New Roman" w:eastAsia="Times New Roman" w:hAnsi="Times New Roman" w:cs="Times New Roman"/>
          <w:sz w:val="24"/>
          <w:szCs w:val="24"/>
        </w:rPr>
        <w:t>za jeden kalendářní rok poskytování služeb</w:t>
      </w:r>
      <w:r>
        <w:rPr>
          <w:rFonts w:ascii="Times New Roman" w:eastAsia="Times New Roman" w:hAnsi="Times New Roman" w:cs="Times New Roman"/>
          <w:sz w:val="24"/>
          <w:szCs w:val="24"/>
        </w:rPr>
        <w:t xml:space="preserve"> byla smluvními stranami sjednána následovně:</w:t>
      </w:r>
      <w:r w:rsidR="00325045">
        <w:rPr>
          <w:rFonts w:ascii="Times New Roman" w:eastAsia="Times New Roman" w:hAnsi="Times New Roman" w:cs="Times New Roman"/>
          <w:sz w:val="24"/>
          <w:szCs w:val="24"/>
        </w:rPr>
        <w:t xml:space="preserve"> </w:t>
      </w:r>
    </w:p>
    <w:p w14:paraId="557359CA" w14:textId="37C3F89D" w:rsidR="00214B7A" w:rsidRDefault="00214B7A" w:rsidP="00214B7A">
      <w:pPr>
        <w:spacing w:after="0" w:line="240" w:lineRule="auto"/>
        <w:ind w:left="426"/>
        <w:jc w:val="both"/>
        <w:rPr>
          <w:rFonts w:ascii="Times New Roman" w:eastAsia="Times New Roman" w:hAnsi="Times New Roman" w:cs="Times New Roman"/>
          <w:sz w:val="24"/>
          <w:szCs w:val="24"/>
        </w:rPr>
      </w:pPr>
    </w:p>
    <w:p w14:paraId="3BA8547B" w14:textId="77777777" w:rsidR="006F135A" w:rsidRDefault="006F135A" w:rsidP="006F135A">
      <w:pPr>
        <w:spacing w:after="0" w:line="240" w:lineRule="auto"/>
        <w:ind w:left="426"/>
        <w:jc w:val="both"/>
        <w:rPr>
          <w:rFonts w:ascii="Times New Roman" w:eastAsia="Times New Roman" w:hAnsi="Times New Roman" w:cs="Times New Roman"/>
          <w:sz w:val="24"/>
          <w:szCs w:val="24"/>
        </w:rPr>
      </w:pPr>
      <w:r>
        <w:rPr>
          <w:rFonts w:ascii="Times New Roman" w:eastAsia="Times New Roman" w:hAnsi="Times New Roman" w:cs="Times New Roman"/>
          <w:i/>
          <w:iCs/>
          <w:sz w:val="24"/>
          <w:szCs w:val="24"/>
          <w:highlight w:val="yellow"/>
        </w:rPr>
        <w:t>B</w:t>
      </w:r>
      <w:r w:rsidRPr="00B5413D">
        <w:rPr>
          <w:rFonts w:ascii="Times New Roman" w:eastAsia="Times New Roman" w:hAnsi="Times New Roman" w:cs="Times New Roman"/>
          <w:i/>
          <w:iCs/>
          <w:sz w:val="24"/>
          <w:szCs w:val="24"/>
          <w:highlight w:val="yellow"/>
        </w:rPr>
        <w:t>ude vyplněno</w:t>
      </w:r>
      <w:r>
        <w:rPr>
          <w:rFonts w:ascii="Times New Roman" w:eastAsia="Times New Roman" w:hAnsi="Times New Roman" w:cs="Times New Roman"/>
          <w:i/>
          <w:iCs/>
          <w:sz w:val="24"/>
          <w:szCs w:val="24"/>
          <w:highlight w:val="yellow"/>
        </w:rPr>
        <w:t xml:space="preserve"> až</w:t>
      </w:r>
      <w:r w:rsidRPr="00B5413D">
        <w:rPr>
          <w:rFonts w:ascii="Times New Roman" w:eastAsia="Times New Roman" w:hAnsi="Times New Roman" w:cs="Times New Roman"/>
          <w:i/>
          <w:iCs/>
          <w:sz w:val="24"/>
          <w:szCs w:val="24"/>
          <w:highlight w:val="yellow"/>
        </w:rPr>
        <w:t xml:space="preserve"> před podpisem smlouvy</w:t>
      </w:r>
    </w:p>
    <w:p w14:paraId="43BDBDB0" w14:textId="77777777" w:rsidR="006F135A" w:rsidRDefault="006F135A" w:rsidP="006F135A">
      <w:pPr>
        <w:pStyle w:val="Odstavecseseznamem"/>
        <w:numPr>
          <w:ilvl w:val="0"/>
          <w:numId w:val="2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roce 2024 v částce maximálně</w:t>
      </w:r>
      <w:r>
        <w:rPr>
          <w:rFonts w:ascii="Times New Roman" w:eastAsia="Times New Roman" w:hAnsi="Times New Roman" w:cs="Times New Roman"/>
          <w:sz w:val="24"/>
          <w:szCs w:val="24"/>
        </w:rPr>
        <w:tab/>
      </w:r>
      <w:r w:rsidRPr="00120829">
        <w:rPr>
          <w:rFonts w:ascii="Times New Roman" w:eastAsia="Times New Roman" w:hAnsi="Times New Roman" w:cs="Times New Roman"/>
          <w:sz w:val="24"/>
          <w:szCs w:val="24"/>
          <w:highlight w:val="yellow"/>
        </w:rPr>
        <w:t>………..</w:t>
      </w:r>
    </w:p>
    <w:p w14:paraId="6122DBF5" w14:textId="77777777" w:rsidR="006F135A" w:rsidRDefault="006F135A" w:rsidP="006F135A">
      <w:pPr>
        <w:pStyle w:val="Odstavecseseznamem"/>
        <w:numPr>
          <w:ilvl w:val="0"/>
          <w:numId w:val="2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roce 2025 v částce maximálně</w:t>
      </w:r>
      <w:r>
        <w:rPr>
          <w:rFonts w:ascii="Times New Roman" w:eastAsia="Times New Roman" w:hAnsi="Times New Roman" w:cs="Times New Roman"/>
          <w:sz w:val="24"/>
          <w:szCs w:val="24"/>
        </w:rPr>
        <w:tab/>
      </w:r>
      <w:r w:rsidRPr="00120829">
        <w:rPr>
          <w:rFonts w:ascii="Times New Roman" w:eastAsia="Times New Roman" w:hAnsi="Times New Roman" w:cs="Times New Roman"/>
          <w:sz w:val="24"/>
          <w:szCs w:val="24"/>
          <w:highlight w:val="yellow"/>
        </w:rPr>
        <w:t>………..</w:t>
      </w:r>
    </w:p>
    <w:p w14:paraId="115D29BD" w14:textId="77777777" w:rsidR="006F135A" w:rsidRDefault="006F135A" w:rsidP="006F135A">
      <w:pPr>
        <w:pStyle w:val="Odstavecseseznamem"/>
        <w:numPr>
          <w:ilvl w:val="0"/>
          <w:numId w:val="2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roce 2026 v částce maximálně</w:t>
      </w:r>
      <w:r>
        <w:rPr>
          <w:rFonts w:ascii="Times New Roman" w:eastAsia="Times New Roman" w:hAnsi="Times New Roman" w:cs="Times New Roman"/>
          <w:sz w:val="24"/>
          <w:szCs w:val="24"/>
        </w:rPr>
        <w:tab/>
      </w:r>
      <w:r w:rsidRPr="00120829">
        <w:rPr>
          <w:rFonts w:ascii="Times New Roman" w:eastAsia="Times New Roman" w:hAnsi="Times New Roman" w:cs="Times New Roman"/>
          <w:sz w:val="24"/>
          <w:szCs w:val="24"/>
          <w:highlight w:val="yellow"/>
        </w:rPr>
        <w:t>………..</w:t>
      </w:r>
    </w:p>
    <w:p w14:paraId="3E16E212" w14:textId="77777777" w:rsidR="006F135A" w:rsidRDefault="006F135A" w:rsidP="006F135A">
      <w:pPr>
        <w:pStyle w:val="Odstavecseseznamem"/>
        <w:numPr>
          <w:ilvl w:val="0"/>
          <w:numId w:val="2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roce 2027 v částce maximálně</w:t>
      </w:r>
      <w:r>
        <w:rPr>
          <w:rFonts w:ascii="Times New Roman" w:eastAsia="Times New Roman" w:hAnsi="Times New Roman" w:cs="Times New Roman"/>
          <w:sz w:val="24"/>
          <w:szCs w:val="24"/>
        </w:rPr>
        <w:tab/>
      </w:r>
      <w:r w:rsidRPr="00120829">
        <w:rPr>
          <w:rFonts w:ascii="Times New Roman" w:eastAsia="Times New Roman" w:hAnsi="Times New Roman" w:cs="Times New Roman"/>
          <w:sz w:val="24"/>
          <w:szCs w:val="24"/>
          <w:highlight w:val="yellow"/>
        </w:rPr>
        <w:t>………..</w:t>
      </w:r>
    </w:p>
    <w:p w14:paraId="0EEB9F0A" w14:textId="77777777" w:rsidR="006F135A" w:rsidRDefault="006F135A" w:rsidP="006F135A">
      <w:pPr>
        <w:pStyle w:val="Odstavecseseznamem"/>
        <w:numPr>
          <w:ilvl w:val="0"/>
          <w:numId w:val="2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roce 2028 v částce maximálně</w:t>
      </w:r>
      <w:r>
        <w:rPr>
          <w:rFonts w:ascii="Times New Roman" w:eastAsia="Times New Roman" w:hAnsi="Times New Roman" w:cs="Times New Roman"/>
          <w:sz w:val="24"/>
          <w:szCs w:val="24"/>
        </w:rPr>
        <w:tab/>
      </w:r>
      <w:r w:rsidRPr="00120829">
        <w:rPr>
          <w:rFonts w:ascii="Times New Roman" w:eastAsia="Times New Roman" w:hAnsi="Times New Roman" w:cs="Times New Roman"/>
          <w:sz w:val="24"/>
          <w:szCs w:val="24"/>
          <w:highlight w:val="yellow"/>
        </w:rPr>
        <w:t>………..</w:t>
      </w:r>
    </w:p>
    <w:p w14:paraId="0040F597" w14:textId="77777777" w:rsidR="006F135A" w:rsidRDefault="006F135A" w:rsidP="006F135A">
      <w:pPr>
        <w:pStyle w:val="Odstavecseseznamem"/>
        <w:numPr>
          <w:ilvl w:val="0"/>
          <w:numId w:val="2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roce 2029 v částce maximálně</w:t>
      </w:r>
      <w:r>
        <w:rPr>
          <w:rFonts w:ascii="Times New Roman" w:eastAsia="Times New Roman" w:hAnsi="Times New Roman" w:cs="Times New Roman"/>
          <w:sz w:val="24"/>
          <w:szCs w:val="24"/>
        </w:rPr>
        <w:tab/>
      </w:r>
      <w:r w:rsidRPr="00120829">
        <w:rPr>
          <w:rFonts w:ascii="Times New Roman" w:eastAsia="Times New Roman" w:hAnsi="Times New Roman" w:cs="Times New Roman"/>
          <w:sz w:val="24"/>
          <w:szCs w:val="24"/>
          <w:highlight w:val="yellow"/>
        </w:rPr>
        <w:t>………..</w:t>
      </w:r>
    </w:p>
    <w:p w14:paraId="571A42BF" w14:textId="77777777" w:rsidR="006F135A" w:rsidRDefault="006F135A" w:rsidP="006F135A">
      <w:pPr>
        <w:spacing w:after="0" w:line="240" w:lineRule="auto"/>
        <w:ind w:left="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Částky jsou uvedeny bez DPH. </w:t>
      </w:r>
    </w:p>
    <w:p w14:paraId="1B83F1B3" w14:textId="131E4521" w:rsidR="000E0AE4" w:rsidRDefault="000E0AE4" w:rsidP="00214B7A">
      <w:pPr>
        <w:spacing w:after="0" w:line="240" w:lineRule="auto"/>
        <w:ind w:left="426"/>
        <w:jc w:val="both"/>
        <w:rPr>
          <w:rFonts w:ascii="Times New Roman" w:eastAsia="Times New Roman" w:hAnsi="Times New Roman" w:cs="Times New Roman"/>
          <w:sz w:val="24"/>
          <w:szCs w:val="24"/>
        </w:rPr>
      </w:pPr>
    </w:p>
    <w:p w14:paraId="0B4EB951" w14:textId="77777777" w:rsidR="000E0AE4" w:rsidRDefault="000E0AE4" w:rsidP="00214B7A">
      <w:pPr>
        <w:spacing w:after="0" w:line="240" w:lineRule="auto"/>
        <w:ind w:left="426"/>
        <w:jc w:val="both"/>
        <w:rPr>
          <w:rFonts w:ascii="Times New Roman" w:eastAsia="Times New Roman" w:hAnsi="Times New Roman" w:cs="Times New Roman"/>
          <w:sz w:val="24"/>
          <w:szCs w:val="24"/>
        </w:rPr>
      </w:pPr>
    </w:p>
    <w:p w14:paraId="2380D55D" w14:textId="39FB1F9C" w:rsidR="0048695F" w:rsidRPr="00325045" w:rsidRDefault="00325045" w:rsidP="00306E90">
      <w:pPr>
        <w:numPr>
          <w:ilvl w:val="0"/>
          <w:numId w:val="2"/>
        </w:numPr>
        <w:spacing w:after="0" w:line="240" w:lineRule="auto"/>
        <w:ind w:left="426" w:hanging="426"/>
        <w:jc w:val="both"/>
        <w:rPr>
          <w:rFonts w:ascii="Times New Roman" w:eastAsia="Times New Roman" w:hAnsi="Times New Roman" w:cs="Times New Roman"/>
          <w:sz w:val="24"/>
          <w:szCs w:val="24"/>
        </w:rPr>
      </w:pPr>
      <w:r w:rsidRPr="00325045">
        <w:rPr>
          <w:rFonts w:ascii="Times New Roman" w:eastAsia="Times New Roman" w:hAnsi="Times New Roman" w:cs="Times New Roman"/>
          <w:sz w:val="24"/>
          <w:szCs w:val="24"/>
        </w:rPr>
        <w:t xml:space="preserve">Výše </w:t>
      </w:r>
      <w:r>
        <w:rPr>
          <w:rFonts w:ascii="Times New Roman" w:eastAsia="Times New Roman" w:hAnsi="Times New Roman" w:cs="Times New Roman"/>
          <w:sz w:val="24"/>
          <w:szCs w:val="24"/>
        </w:rPr>
        <w:t>o</w:t>
      </w:r>
      <w:r w:rsidRPr="00325045">
        <w:rPr>
          <w:rFonts w:ascii="Times New Roman" w:eastAsia="Times New Roman" w:hAnsi="Times New Roman" w:cs="Times New Roman"/>
          <w:sz w:val="24"/>
          <w:szCs w:val="24"/>
        </w:rPr>
        <w:t xml:space="preserve">dměny je nejvýše přípustná a obsahuje všechny případné náklady </w:t>
      </w:r>
      <w:r>
        <w:rPr>
          <w:rFonts w:ascii="Times New Roman" w:eastAsia="Times New Roman" w:hAnsi="Times New Roman" w:cs="Times New Roman"/>
          <w:sz w:val="24"/>
          <w:szCs w:val="24"/>
        </w:rPr>
        <w:t>p</w:t>
      </w:r>
      <w:r w:rsidRPr="00325045">
        <w:rPr>
          <w:rFonts w:ascii="Times New Roman" w:eastAsia="Times New Roman" w:hAnsi="Times New Roman" w:cs="Times New Roman"/>
          <w:sz w:val="24"/>
          <w:szCs w:val="24"/>
        </w:rPr>
        <w:t xml:space="preserve">oskytovatele včetně poplatků </w:t>
      </w:r>
      <w:r w:rsidR="003D3A6B">
        <w:rPr>
          <w:rFonts w:ascii="Times New Roman" w:eastAsia="Times New Roman" w:hAnsi="Times New Roman" w:cs="Times New Roman"/>
          <w:sz w:val="24"/>
          <w:szCs w:val="24"/>
        </w:rPr>
        <w:t>apod. související s poskytováním služby</w:t>
      </w:r>
      <w:r w:rsidRPr="0032504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Výše odměny může být zvýšena nebo snížena pouze v</w:t>
      </w:r>
      <w:r w:rsidR="006C626F">
        <w:rPr>
          <w:rFonts w:ascii="Times New Roman" w:eastAsia="Times New Roman" w:hAnsi="Times New Roman" w:cs="Times New Roman"/>
          <w:sz w:val="24"/>
          <w:szCs w:val="24"/>
        </w:rPr>
        <w:t xml:space="preserve"> souvislosti se změnou právních předpisů upravujících výši DPH, kdy bude účtována DPH dle aktuálně účinného právního předpisu. </w:t>
      </w:r>
    </w:p>
    <w:p w14:paraId="658F1547" w14:textId="77777777" w:rsidR="003D3A6B" w:rsidRDefault="003D3A6B" w:rsidP="003D3A6B">
      <w:pPr>
        <w:spacing w:after="0" w:line="240" w:lineRule="auto"/>
        <w:ind w:left="426"/>
        <w:jc w:val="both"/>
        <w:rPr>
          <w:rFonts w:ascii="Times New Roman" w:eastAsia="Times New Roman" w:hAnsi="Times New Roman" w:cs="Times New Roman"/>
          <w:sz w:val="24"/>
          <w:szCs w:val="24"/>
        </w:rPr>
      </w:pPr>
    </w:p>
    <w:p w14:paraId="162535ED" w14:textId="1AA1EBEA" w:rsidR="003D3A6B" w:rsidRPr="004A1991" w:rsidRDefault="00A63406" w:rsidP="007F326E">
      <w:pPr>
        <w:numPr>
          <w:ilvl w:val="0"/>
          <w:numId w:val="2"/>
        </w:numPr>
        <w:spacing w:after="0" w:line="240" w:lineRule="auto"/>
        <w:ind w:left="426" w:hanging="426"/>
        <w:jc w:val="both"/>
        <w:rPr>
          <w:rFonts w:ascii="Times New Roman" w:eastAsia="Times New Roman" w:hAnsi="Times New Roman" w:cs="Times New Roman"/>
          <w:sz w:val="24"/>
          <w:szCs w:val="24"/>
        </w:rPr>
      </w:pPr>
      <w:r w:rsidRPr="004A1991">
        <w:rPr>
          <w:rFonts w:ascii="Times New Roman" w:eastAsia="Times New Roman" w:hAnsi="Times New Roman" w:cs="Times New Roman"/>
          <w:sz w:val="24"/>
          <w:szCs w:val="24"/>
        </w:rPr>
        <w:t xml:space="preserve">Odměna bude objednatelem uhrazena na základě faktury (daňového dokladu) vystavené poskytovatelem. Poskytovatel je oprávněn vystavit fakturu </w:t>
      </w:r>
      <w:r w:rsidR="00AE70BA" w:rsidRPr="004A1991">
        <w:rPr>
          <w:rFonts w:ascii="Times New Roman" w:eastAsia="Times New Roman" w:hAnsi="Times New Roman" w:cs="Times New Roman"/>
          <w:sz w:val="24"/>
          <w:szCs w:val="24"/>
        </w:rPr>
        <w:t xml:space="preserve">čtvrtletně, a to </w:t>
      </w:r>
      <w:r w:rsidRPr="004A1991">
        <w:rPr>
          <w:rFonts w:ascii="Times New Roman" w:eastAsia="Times New Roman" w:hAnsi="Times New Roman" w:cs="Times New Roman"/>
          <w:sz w:val="24"/>
          <w:szCs w:val="24"/>
        </w:rPr>
        <w:t xml:space="preserve">za </w:t>
      </w:r>
      <w:r w:rsidR="00AE70BA" w:rsidRPr="004A1991">
        <w:rPr>
          <w:rFonts w:ascii="Times New Roman" w:eastAsia="Times New Roman" w:hAnsi="Times New Roman" w:cs="Times New Roman"/>
          <w:sz w:val="24"/>
          <w:szCs w:val="24"/>
        </w:rPr>
        <w:t xml:space="preserve">služby poskytnuté v uplynulém </w:t>
      </w:r>
      <w:r w:rsidRPr="004A1991">
        <w:rPr>
          <w:rFonts w:ascii="Times New Roman" w:eastAsia="Times New Roman" w:hAnsi="Times New Roman" w:cs="Times New Roman"/>
          <w:sz w:val="24"/>
          <w:szCs w:val="24"/>
        </w:rPr>
        <w:t>kalendářní čtvrtletí</w:t>
      </w:r>
      <w:r w:rsidR="00AE70BA" w:rsidRPr="004A1991">
        <w:rPr>
          <w:rFonts w:ascii="Times New Roman" w:eastAsia="Times New Roman" w:hAnsi="Times New Roman" w:cs="Times New Roman"/>
          <w:sz w:val="24"/>
          <w:szCs w:val="24"/>
        </w:rPr>
        <w:t xml:space="preserve">, vždy </w:t>
      </w:r>
      <w:r w:rsidR="00E43118" w:rsidRPr="004A1991">
        <w:rPr>
          <w:rFonts w:ascii="Times New Roman" w:eastAsia="Times New Roman" w:hAnsi="Times New Roman" w:cs="Times New Roman"/>
          <w:sz w:val="24"/>
          <w:szCs w:val="24"/>
        </w:rPr>
        <w:t xml:space="preserve">nejdříve </w:t>
      </w:r>
      <w:r w:rsidR="00AE70BA" w:rsidRPr="004A1991">
        <w:rPr>
          <w:rFonts w:ascii="Times New Roman" w:eastAsia="Times New Roman" w:hAnsi="Times New Roman" w:cs="Times New Roman"/>
          <w:sz w:val="24"/>
          <w:szCs w:val="24"/>
        </w:rPr>
        <w:t>k prvnímu dni měsíce následujícího po uplynutí příslušného kalendářního čtvrtletí</w:t>
      </w:r>
      <w:r w:rsidRPr="004A1991">
        <w:rPr>
          <w:rFonts w:ascii="Times New Roman" w:eastAsia="Times New Roman" w:hAnsi="Times New Roman" w:cs="Times New Roman"/>
          <w:sz w:val="24"/>
          <w:szCs w:val="24"/>
        </w:rPr>
        <w:t xml:space="preserve">. </w:t>
      </w:r>
    </w:p>
    <w:p w14:paraId="339FD7C3" w14:textId="77777777" w:rsidR="003D3A6B" w:rsidRPr="003D3A6B" w:rsidRDefault="003D3A6B" w:rsidP="003D3A6B">
      <w:pPr>
        <w:spacing w:after="0" w:line="240" w:lineRule="auto"/>
        <w:ind w:left="426"/>
        <w:jc w:val="both"/>
        <w:rPr>
          <w:rFonts w:ascii="Times New Roman" w:eastAsia="Times New Roman" w:hAnsi="Times New Roman" w:cs="Times New Roman"/>
          <w:sz w:val="24"/>
          <w:szCs w:val="24"/>
        </w:rPr>
      </w:pPr>
    </w:p>
    <w:p w14:paraId="0678AB9D" w14:textId="1310D0CD" w:rsidR="00C45928" w:rsidRPr="00306E90" w:rsidRDefault="00AC7A76" w:rsidP="00306E90">
      <w:pPr>
        <w:numPr>
          <w:ilvl w:val="0"/>
          <w:numId w:val="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Přílohou každé faktury musí být výkaz nákladů na zajištění služeb dle specifikace v příloze č. 1 této smlouvy odpovídající poskytnutým službám za fakturované období.</w:t>
      </w:r>
      <w:r w:rsidR="00C45928">
        <w:rPr>
          <w:rFonts w:ascii="Times New Roman" w:eastAsia="Times New Roman" w:hAnsi="Times New Roman" w:cs="Times New Roman"/>
          <w:sz w:val="24"/>
          <w:szCs w:val="24"/>
        </w:rPr>
        <w:t xml:space="preserve"> </w:t>
      </w:r>
    </w:p>
    <w:p w14:paraId="77922C5F" w14:textId="77777777" w:rsidR="00214B7A" w:rsidRDefault="00214B7A" w:rsidP="00214B7A">
      <w:pPr>
        <w:spacing w:after="0" w:line="240" w:lineRule="auto"/>
        <w:ind w:left="426"/>
        <w:jc w:val="both"/>
        <w:rPr>
          <w:rFonts w:ascii="Times New Roman" w:eastAsia="Times New Roman" w:hAnsi="Times New Roman" w:cs="Times New Roman"/>
          <w:sz w:val="24"/>
          <w:szCs w:val="24"/>
        </w:rPr>
      </w:pPr>
    </w:p>
    <w:p w14:paraId="5B88BAA9" w14:textId="586E849E" w:rsidR="00514685" w:rsidRDefault="00C45928" w:rsidP="00234DCF">
      <w:pPr>
        <w:numPr>
          <w:ilvl w:val="0"/>
          <w:numId w:val="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Faktura musí obsahovat veškeré náležitosti daňového a účetního dokladu dle zákona č. 563/1991 Sb., o účetnictví, ve znění pozdějších předpisů a zákona č. 235/2004 Sb., o dani z přidané hodnoty, ve znění pozdějších předpisů, dále bude mít náležitosti obchodní listiny podle § 435 občanského zákoníku a bude označena číslem této smlouvy uvedeným na první straně této smlouvy. </w:t>
      </w:r>
    </w:p>
    <w:p w14:paraId="066E9F72" w14:textId="77777777" w:rsidR="00045A9E" w:rsidRDefault="00045A9E" w:rsidP="00045A9E">
      <w:pPr>
        <w:spacing w:after="0" w:line="240" w:lineRule="auto"/>
        <w:ind w:left="426"/>
        <w:jc w:val="both"/>
        <w:rPr>
          <w:rFonts w:ascii="Times New Roman" w:eastAsia="Times New Roman" w:hAnsi="Times New Roman" w:cs="Times New Roman"/>
          <w:sz w:val="24"/>
          <w:szCs w:val="24"/>
        </w:rPr>
      </w:pPr>
    </w:p>
    <w:p w14:paraId="5F942E30" w14:textId="12A9BC1D" w:rsidR="00C45928" w:rsidRDefault="00C45928" w:rsidP="0040570E">
      <w:pPr>
        <w:numPr>
          <w:ilvl w:val="0"/>
          <w:numId w:val="2"/>
        </w:numPr>
        <w:spacing w:after="0" w:line="240" w:lineRule="auto"/>
        <w:ind w:left="426" w:hanging="426"/>
        <w:jc w:val="both"/>
        <w:rPr>
          <w:rFonts w:ascii="Times New Roman" w:eastAsia="Times New Roman" w:hAnsi="Times New Roman" w:cs="Times New Roman"/>
          <w:sz w:val="24"/>
          <w:szCs w:val="24"/>
        </w:rPr>
      </w:pPr>
      <w:r w:rsidRPr="00491B08">
        <w:rPr>
          <w:rFonts w:ascii="Times New Roman" w:eastAsia="Times New Roman" w:hAnsi="Times New Roman" w:cs="Times New Roman"/>
          <w:sz w:val="24"/>
          <w:szCs w:val="24"/>
        </w:rPr>
        <w:t>Faktura je splatná ve lhůtě 30 dnů od jejího doručení objednateli, a to bezhotovostním bankovním převodem na účet poskytovatele uvedený v na první straně této smlouvy.</w:t>
      </w:r>
      <w:r w:rsidR="00491B08" w:rsidRPr="00491B08">
        <w:rPr>
          <w:rFonts w:ascii="Times New Roman" w:eastAsia="Times New Roman" w:hAnsi="Times New Roman" w:cs="Times New Roman"/>
          <w:sz w:val="24"/>
          <w:szCs w:val="24"/>
        </w:rPr>
        <w:t xml:space="preserve"> Povinnost objednatele zaplatit odměnu je splněna odepsáním příslušné částky z účtu objednatele. Objednatel neposkytuje zálohy.</w:t>
      </w:r>
      <w:r w:rsidRPr="00491B08">
        <w:rPr>
          <w:rFonts w:ascii="Times New Roman" w:eastAsia="Times New Roman" w:hAnsi="Times New Roman" w:cs="Times New Roman"/>
          <w:sz w:val="24"/>
          <w:szCs w:val="24"/>
        </w:rPr>
        <w:t xml:space="preserve"> </w:t>
      </w:r>
    </w:p>
    <w:p w14:paraId="14A25F5B" w14:textId="77777777" w:rsidR="00491B08" w:rsidRPr="00491B08" w:rsidRDefault="00491B08" w:rsidP="00491B08">
      <w:pPr>
        <w:spacing w:after="0" w:line="240" w:lineRule="auto"/>
        <w:jc w:val="both"/>
        <w:rPr>
          <w:rFonts w:ascii="Times New Roman" w:eastAsia="Times New Roman" w:hAnsi="Times New Roman" w:cs="Times New Roman"/>
          <w:sz w:val="24"/>
          <w:szCs w:val="24"/>
        </w:rPr>
      </w:pPr>
    </w:p>
    <w:p w14:paraId="41D9E788" w14:textId="47F0ED3B" w:rsidR="00C45928" w:rsidRPr="00491B08" w:rsidRDefault="00C45928" w:rsidP="00234DCF">
      <w:pPr>
        <w:numPr>
          <w:ilvl w:val="0"/>
          <w:numId w:val="2"/>
        </w:numPr>
        <w:spacing w:after="0" w:line="240" w:lineRule="auto"/>
        <w:ind w:left="426" w:hanging="426"/>
        <w:jc w:val="both"/>
        <w:rPr>
          <w:rFonts w:ascii="Times New Roman" w:eastAsia="Times New Roman" w:hAnsi="Times New Roman" w:cs="Times New Roman"/>
          <w:sz w:val="24"/>
          <w:szCs w:val="24"/>
        </w:rPr>
      </w:pPr>
      <w:r w:rsidRPr="00491B08">
        <w:rPr>
          <w:rFonts w:ascii="Times New Roman" w:hAnsi="Times New Roman" w:cs="Times New Roman"/>
          <w:sz w:val="24"/>
          <w:szCs w:val="24"/>
        </w:rPr>
        <w:t xml:space="preserve">Objednatel je oprávněn vrátit fakturu do konce doby její splatnosti zpět </w:t>
      </w:r>
      <w:r w:rsidR="00491B08">
        <w:rPr>
          <w:rFonts w:ascii="Times New Roman" w:hAnsi="Times New Roman" w:cs="Times New Roman"/>
          <w:sz w:val="24"/>
          <w:szCs w:val="24"/>
        </w:rPr>
        <w:t>p</w:t>
      </w:r>
      <w:r w:rsidRPr="00491B08">
        <w:rPr>
          <w:rFonts w:ascii="Times New Roman" w:hAnsi="Times New Roman" w:cs="Times New Roman"/>
          <w:sz w:val="24"/>
          <w:szCs w:val="24"/>
        </w:rPr>
        <w:t xml:space="preserve">oskytovateli, pokud bude obsahovat nesprávné nebo neúplné náležitosti či údaje anebo pokud požadované náležitosti a údaje nebude obsahovat vůbec. Od doručení opravené nebo doplněné faktury </w:t>
      </w:r>
      <w:r w:rsidR="00491B08">
        <w:rPr>
          <w:rFonts w:ascii="Times New Roman" w:hAnsi="Times New Roman" w:cs="Times New Roman"/>
          <w:sz w:val="24"/>
          <w:szCs w:val="24"/>
        </w:rPr>
        <w:t>o</w:t>
      </w:r>
      <w:r w:rsidRPr="00491B08">
        <w:rPr>
          <w:rFonts w:ascii="Times New Roman" w:hAnsi="Times New Roman" w:cs="Times New Roman"/>
          <w:sz w:val="24"/>
          <w:szCs w:val="24"/>
        </w:rPr>
        <w:t>bjednateli počíná běžet nová lhůta její splatnosti. Objednatel není v</w:t>
      </w:r>
      <w:r w:rsidR="00491B08">
        <w:rPr>
          <w:rFonts w:ascii="Times New Roman" w:hAnsi="Times New Roman" w:cs="Times New Roman"/>
          <w:sz w:val="24"/>
          <w:szCs w:val="24"/>
        </w:rPr>
        <w:t> </w:t>
      </w:r>
      <w:r w:rsidRPr="00491B08">
        <w:rPr>
          <w:rFonts w:ascii="Times New Roman" w:hAnsi="Times New Roman" w:cs="Times New Roman"/>
          <w:sz w:val="24"/>
          <w:szCs w:val="24"/>
        </w:rPr>
        <w:t>takovém případě v prodlení.</w:t>
      </w:r>
    </w:p>
    <w:p w14:paraId="2E9A1415" w14:textId="680131A2" w:rsidR="00300B55" w:rsidRDefault="00300B55" w:rsidP="004330ED">
      <w:pPr>
        <w:spacing w:after="0" w:line="240" w:lineRule="auto"/>
        <w:jc w:val="both"/>
        <w:rPr>
          <w:rFonts w:ascii="Times New Roman" w:eastAsia="Times New Roman" w:hAnsi="Times New Roman" w:cs="Times New Roman"/>
          <w:sz w:val="24"/>
          <w:szCs w:val="24"/>
        </w:rPr>
      </w:pPr>
    </w:p>
    <w:p w14:paraId="10DA030C" w14:textId="77777777" w:rsidR="00300B55" w:rsidRDefault="00300B55" w:rsidP="004330ED">
      <w:pPr>
        <w:spacing w:after="0" w:line="240" w:lineRule="auto"/>
        <w:jc w:val="both"/>
        <w:rPr>
          <w:rFonts w:ascii="Times New Roman" w:eastAsia="Times New Roman" w:hAnsi="Times New Roman" w:cs="Times New Roman"/>
          <w:sz w:val="24"/>
          <w:szCs w:val="24"/>
        </w:rPr>
      </w:pPr>
    </w:p>
    <w:p w14:paraId="03281AD4" w14:textId="2C22A58C" w:rsidR="00976C80" w:rsidRDefault="0048695F" w:rsidP="00976C80">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V</w:t>
      </w:r>
      <w:r w:rsidR="00976C80" w:rsidRPr="00D34583">
        <w:rPr>
          <w:rFonts w:ascii="Times New Roman" w:eastAsia="Times New Roman" w:hAnsi="Times New Roman" w:cs="Times New Roman"/>
          <w:b/>
          <w:sz w:val="24"/>
          <w:szCs w:val="24"/>
        </w:rPr>
        <w:t>.</w:t>
      </w:r>
    </w:p>
    <w:p w14:paraId="4835C10D" w14:textId="20956751" w:rsidR="00491B08" w:rsidRPr="005B1F9C" w:rsidRDefault="00491B08" w:rsidP="00976C8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Práva a povinnosti poskytovatele</w:t>
      </w:r>
    </w:p>
    <w:p w14:paraId="3499F80E" w14:textId="77777777" w:rsidR="00976C80" w:rsidRDefault="00976C80" w:rsidP="00976C80">
      <w:pPr>
        <w:spacing w:after="0" w:line="240" w:lineRule="auto"/>
        <w:ind w:left="426" w:hanging="426"/>
        <w:jc w:val="both"/>
        <w:rPr>
          <w:rFonts w:ascii="Times New Roman" w:eastAsia="Times New Roman" w:hAnsi="Times New Roman" w:cs="Times New Roman"/>
          <w:sz w:val="24"/>
          <w:szCs w:val="24"/>
        </w:rPr>
      </w:pPr>
    </w:p>
    <w:p w14:paraId="694CF553" w14:textId="787D247D" w:rsidR="000062EC" w:rsidRPr="00794D1E" w:rsidRDefault="000062EC" w:rsidP="000062EC">
      <w:pPr>
        <w:numPr>
          <w:ilvl w:val="0"/>
          <w:numId w:val="18"/>
        </w:numPr>
        <w:spacing w:after="0" w:line="240" w:lineRule="auto"/>
        <w:ind w:left="426" w:hanging="426"/>
        <w:jc w:val="both"/>
        <w:rPr>
          <w:rFonts w:ascii="Times New Roman" w:eastAsia="Times New Roman" w:hAnsi="Times New Roman" w:cs="Times New Roman"/>
          <w:sz w:val="24"/>
          <w:szCs w:val="24"/>
        </w:rPr>
      </w:pPr>
      <w:r w:rsidRPr="00794D1E">
        <w:rPr>
          <w:rFonts w:ascii="Times New Roman" w:eastAsia="Times New Roman" w:hAnsi="Times New Roman" w:cs="Times New Roman"/>
          <w:sz w:val="24"/>
          <w:szCs w:val="24"/>
        </w:rPr>
        <w:lastRenderedPageBreak/>
        <w:t xml:space="preserve">Poskytovatel se zavazuje poskytovat </w:t>
      </w:r>
      <w:r>
        <w:rPr>
          <w:rFonts w:ascii="Times New Roman" w:eastAsia="Times New Roman" w:hAnsi="Times New Roman" w:cs="Times New Roman"/>
          <w:sz w:val="24"/>
          <w:szCs w:val="24"/>
        </w:rPr>
        <w:t>s</w:t>
      </w:r>
      <w:r w:rsidRPr="00794D1E">
        <w:rPr>
          <w:rFonts w:ascii="Times New Roman" w:eastAsia="Times New Roman" w:hAnsi="Times New Roman" w:cs="Times New Roman"/>
          <w:sz w:val="24"/>
          <w:szCs w:val="24"/>
        </w:rPr>
        <w:t>lužby řádně a včas v souladu s</w:t>
      </w:r>
      <w:r>
        <w:rPr>
          <w:rFonts w:ascii="Times New Roman" w:eastAsia="Times New Roman" w:hAnsi="Times New Roman" w:cs="Times New Roman"/>
          <w:sz w:val="24"/>
          <w:szCs w:val="24"/>
        </w:rPr>
        <w:t> </w:t>
      </w:r>
      <w:r w:rsidRPr="00794D1E">
        <w:rPr>
          <w:rFonts w:ascii="Times New Roman" w:eastAsia="Times New Roman" w:hAnsi="Times New Roman" w:cs="Times New Roman"/>
          <w:sz w:val="24"/>
          <w:szCs w:val="24"/>
        </w:rPr>
        <w:t xml:space="preserve">pokyny a zájmy </w:t>
      </w:r>
      <w:r>
        <w:rPr>
          <w:rFonts w:ascii="Times New Roman" w:eastAsia="Times New Roman" w:hAnsi="Times New Roman" w:cs="Times New Roman"/>
          <w:sz w:val="24"/>
          <w:szCs w:val="24"/>
        </w:rPr>
        <w:t>o</w:t>
      </w:r>
      <w:r w:rsidRPr="00794D1E">
        <w:rPr>
          <w:rFonts w:ascii="Times New Roman" w:eastAsia="Times New Roman" w:hAnsi="Times New Roman" w:cs="Times New Roman"/>
          <w:sz w:val="24"/>
          <w:szCs w:val="24"/>
        </w:rPr>
        <w:t xml:space="preserve">bjednatele a s příslušnými právními či prováděcími předpisy. Na žádost </w:t>
      </w:r>
      <w:r>
        <w:rPr>
          <w:rFonts w:ascii="Times New Roman" w:eastAsia="Times New Roman" w:hAnsi="Times New Roman" w:cs="Times New Roman"/>
          <w:sz w:val="24"/>
          <w:szCs w:val="24"/>
        </w:rPr>
        <w:t>o</w:t>
      </w:r>
      <w:r w:rsidRPr="00794D1E">
        <w:rPr>
          <w:rFonts w:ascii="Times New Roman" w:eastAsia="Times New Roman" w:hAnsi="Times New Roman" w:cs="Times New Roman"/>
          <w:sz w:val="24"/>
          <w:szCs w:val="24"/>
        </w:rPr>
        <w:t xml:space="preserve">bjednatele bude </w:t>
      </w:r>
      <w:r>
        <w:rPr>
          <w:rFonts w:ascii="Times New Roman" w:eastAsia="Times New Roman" w:hAnsi="Times New Roman" w:cs="Times New Roman"/>
          <w:sz w:val="24"/>
          <w:szCs w:val="24"/>
        </w:rPr>
        <w:t>p</w:t>
      </w:r>
      <w:r w:rsidRPr="00794D1E">
        <w:rPr>
          <w:rFonts w:ascii="Times New Roman" w:eastAsia="Times New Roman" w:hAnsi="Times New Roman" w:cs="Times New Roman"/>
          <w:sz w:val="24"/>
          <w:szCs w:val="24"/>
        </w:rPr>
        <w:t xml:space="preserve">oskytovatel bez zbytečného odkladu podávat </w:t>
      </w:r>
      <w:r>
        <w:rPr>
          <w:rFonts w:ascii="Times New Roman" w:eastAsia="Times New Roman" w:hAnsi="Times New Roman" w:cs="Times New Roman"/>
          <w:sz w:val="24"/>
          <w:szCs w:val="24"/>
        </w:rPr>
        <w:t>o</w:t>
      </w:r>
      <w:r w:rsidRPr="00794D1E">
        <w:rPr>
          <w:rFonts w:ascii="Times New Roman" w:eastAsia="Times New Roman" w:hAnsi="Times New Roman" w:cs="Times New Roman"/>
          <w:sz w:val="24"/>
          <w:szCs w:val="24"/>
        </w:rPr>
        <w:t xml:space="preserve">bjednateli zprávy ohledně poskytování </w:t>
      </w:r>
      <w:r>
        <w:rPr>
          <w:rFonts w:ascii="Times New Roman" w:eastAsia="Times New Roman" w:hAnsi="Times New Roman" w:cs="Times New Roman"/>
          <w:sz w:val="24"/>
          <w:szCs w:val="24"/>
        </w:rPr>
        <w:t>s</w:t>
      </w:r>
      <w:r w:rsidRPr="00794D1E">
        <w:rPr>
          <w:rFonts w:ascii="Times New Roman" w:eastAsia="Times New Roman" w:hAnsi="Times New Roman" w:cs="Times New Roman"/>
          <w:sz w:val="24"/>
          <w:szCs w:val="24"/>
        </w:rPr>
        <w:t xml:space="preserve">lužeb dle této </w:t>
      </w:r>
      <w:r>
        <w:rPr>
          <w:rFonts w:ascii="Times New Roman" w:eastAsia="Times New Roman" w:hAnsi="Times New Roman" w:cs="Times New Roman"/>
          <w:sz w:val="24"/>
          <w:szCs w:val="24"/>
        </w:rPr>
        <w:t>s</w:t>
      </w:r>
      <w:r w:rsidRPr="00794D1E">
        <w:rPr>
          <w:rFonts w:ascii="Times New Roman" w:eastAsia="Times New Roman" w:hAnsi="Times New Roman" w:cs="Times New Roman"/>
          <w:sz w:val="24"/>
          <w:szCs w:val="24"/>
        </w:rPr>
        <w:t>mlouvy.</w:t>
      </w:r>
    </w:p>
    <w:p w14:paraId="7846E821" w14:textId="77777777" w:rsidR="00165121" w:rsidRPr="00794D1E" w:rsidRDefault="00165121" w:rsidP="00794D1E">
      <w:pPr>
        <w:spacing w:after="0" w:line="240" w:lineRule="auto"/>
        <w:ind w:left="426"/>
        <w:jc w:val="both"/>
        <w:rPr>
          <w:rFonts w:ascii="Times New Roman" w:eastAsia="Times New Roman" w:hAnsi="Times New Roman" w:cs="Times New Roman"/>
          <w:sz w:val="24"/>
          <w:szCs w:val="24"/>
        </w:rPr>
      </w:pPr>
    </w:p>
    <w:p w14:paraId="3270A05F" w14:textId="43E2FB32" w:rsidR="008759DD" w:rsidRPr="005C663D" w:rsidRDefault="00794D1E" w:rsidP="00EA57EB">
      <w:pPr>
        <w:numPr>
          <w:ilvl w:val="0"/>
          <w:numId w:val="18"/>
        </w:numPr>
        <w:spacing w:after="0" w:line="240" w:lineRule="auto"/>
        <w:ind w:left="426" w:hanging="426"/>
        <w:jc w:val="both"/>
        <w:rPr>
          <w:rFonts w:ascii="Times New Roman" w:eastAsia="Times New Roman" w:hAnsi="Times New Roman" w:cs="Times New Roman"/>
          <w:sz w:val="24"/>
          <w:szCs w:val="24"/>
        </w:rPr>
      </w:pPr>
      <w:r w:rsidRPr="005C663D">
        <w:rPr>
          <w:rFonts w:ascii="Times New Roman" w:eastAsia="Times New Roman" w:hAnsi="Times New Roman" w:cs="Times New Roman"/>
          <w:sz w:val="24"/>
          <w:szCs w:val="24"/>
        </w:rPr>
        <w:t>Poskytovatel se zavazuje zachovávat mlčenlivost o všech skutečnostech, které se dozví v</w:t>
      </w:r>
      <w:r w:rsidR="005C663D" w:rsidRPr="005C663D">
        <w:rPr>
          <w:rFonts w:ascii="Times New Roman" w:eastAsia="Times New Roman" w:hAnsi="Times New Roman" w:cs="Times New Roman"/>
          <w:sz w:val="24"/>
          <w:szCs w:val="24"/>
        </w:rPr>
        <w:t> </w:t>
      </w:r>
      <w:r w:rsidRPr="005C663D">
        <w:rPr>
          <w:rFonts w:ascii="Times New Roman" w:eastAsia="Times New Roman" w:hAnsi="Times New Roman" w:cs="Times New Roman"/>
          <w:sz w:val="24"/>
          <w:szCs w:val="24"/>
        </w:rPr>
        <w:t xml:space="preserve">souvislosti s poskytováním </w:t>
      </w:r>
      <w:r w:rsidR="005C663D" w:rsidRPr="005C663D">
        <w:rPr>
          <w:rFonts w:ascii="Times New Roman" w:eastAsia="Times New Roman" w:hAnsi="Times New Roman" w:cs="Times New Roman"/>
          <w:sz w:val="24"/>
          <w:szCs w:val="24"/>
        </w:rPr>
        <w:t>s</w:t>
      </w:r>
      <w:r w:rsidRPr="005C663D">
        <w:rPr>
          <w:rFonts w:ascii="Times New Roman" w:eastAsia="Times New Roman" w:hAnsi="Times New Roman" w:cs="Times New Roman"/>
          <w:sz w:val="24"/>
          <w:szCs w:val="24"/>
        </w:rPr>
        <w:t xml:space="preserve">lužeb dle této </w:t>
      </w:r>
      <w:r w:rsidR="005C663D" w:rsidRPr="005C663D">
        <w:rPr>
          <w:rFonts w:ascii="Times New Roman" w:eastAsia="Times New Roman" w:hAnsi="Times New Roman" w:cs="Times New Roman"/>
          <w:sz w:val="24"/>
          <w:szCs w:val="24"/>
        </w:rPr>
        <w:t>s</w:t>
      </w:r>
      <w:r w:rsidRPr="005C663D">
        <w:rPr>
          <w:rFonts w:ascii="Times New Roman" w:eastAsia="Times New Roman" w:hAnsi="Times New Roman" w:cs="Times New Roman"/>
          <w:sz w:val="24"/>
          <w:szCs w:val="24"/>
        </w:rPr>
        <w:t>mlouvy.</w:t>
      </w:r>
      <w:r w:rsidR="005C663D" w:rsidRPr="005C663D">
        <w:rPr>
          <w:rFonts w:ascii="Times New Roman" w:eastAsia="Times New Roman" w:hAnsi="Times New Roman" w:cs="Times New Roman"/>
          <w:sz w:val="24"/>
          <w:szCs w:val="24"/>
        </w:rPr>
        <w:t xml:space="preserve"> </w:t>
      </w:r>
      <w:r w:rsidRPr="005C663D">
        <w:rPr>
          <w:rFonts w:ascii="Times New Roman" w:eastAsia="Times New Roman" w:hAnsi="Times New Roman" w:cs="Times New Roman"/>
          <w:sz w:val="24"/>
          <w:szCs w:val="24"/>
        </w:rPr>
        <w:t xml:space="preserve">Porušením povinnosti mlčenlivosti není sdělení informací týkajících se </w:t>
      </w:r>
      <w:r w:rsidR="005C663D">
        <w:rPr>
          <w:rFonts w:ascii="Times New Roman" w:eastAsia="Times New Roman" w:hAnsi="Times New Roman" w:cs="Times New Roman"/>
          <w:sz w:val="24"/>
          <w:szCs w:val="24"/>
        </w:rPr>
        <w:t>o</w:t>
      </w:r>
      <w:r w:rsidRPr="005C663D">
        <w:rPr>
          <w:rFonts w:ascii="Times New Roman" w:eastAsia="Times New Roman" w:hAnsi="Times New Roman" w:cs="Times New Roman"/>
          <w:sz w:val="24"/>
          <w:szCs w:val="24"/>
        </w:rPr>
        <w:t xml:space="preserve">bjednatele anebo jeho činnosti, v souvislosti s níž jsou </w:t>
      </w:r>
      <w:r w:rsidR="005C663D">
        <w:rPr>
          <w:rFonts w:ascii="Times New Roman" w:eastAsia="Times New Roman" w:hAnsi="Times New Roman" w:cs="Times New Roman"/>
          <w:sz w:val="24"/>
          <w:szCs w:val="24"/>
        </w:rPr>
        <w:t>s</w:t>
      </w:r>
      <w:r w:rsidRPr="005C663D">
        <w:rPr>
          <w:rFonts w:ascii="Times New Roman" w:eastAsia="Times New Roman" w:hAnsi="Times New Roman" w:cs="Times New Roman"/>
          <w:sz w:val="24"/>
          <w:szCs w:val="24"/>
        </w:rPr>
        <w:t xml:space="preserve">lužby dle této </w:t>
      </w:r>
      <w:r w:rsidR="005C663D">
        <w:rPr>
          <w:rFonts w:ascii="Times New Roman" w:eastAsia="Times New Roman" w:hAnsi="Times New Roman" w:cs="Times New Roman"/>
          <w:sz w:val="24"/>
          <w:szCs w:val="24"/>
        </w:rPr>
        <w:t>s</w:t>
      </w:r>
      <w:r w:rsidRPr="005C663D">
        <w:rPr>
          <w:rFonts w:ascii="Times New Roman" w:eastAsia="Times New Roman" w:hAnsi="Times New Roman" w:cs="Times New Roman"/>
          <w:sz w:val="24"/>
          <w:szCs w:val="24"/>
        </w:rPr>
        <w:t>mlouvy poskytovány</w:t>
      </w:r>
      <w:r w:rsidR="00AE7F9F">
        <w:rPr>
          <w:rFonts w:ascii="Times New Roman" w:eastAsia="Times New Roman" w:hAnsi="Times New Roman" w:cs="Times New Roman"/>
          <w:sz w:val="24"/>
          <w:szCs w:val="24"/>
        </w:rPr>
        <w:t>,</w:t>
      </w:r>
      <w:r w:rsidRPr="005C663D">
        <w:rPr>
          <w:rFonts w:ascii="Times New Roman" w:eastAsia="Times New Roman" w:hAnsi="Times New Roman" w:cs="Times New Roman"/>
          <w:sz w:val="24"/>
          <w:szCs w:val="24"/>
        </w:rPr>
        <w:t xml:space="preserve"> třetím osobám, jestliže </w:t>
      </w:r>
      <w:r w:rsidR="005C663D">
        <w:rPr>
          <w:rFonts w:ascii="Times New Roman" w:eastAsia="Times New Roman" w:hAnsi="Times New Roman" w:cs="Times New Roman"/>
          <w:sz w:val="24"/>
          <w:szCs w:val="24"/>
        </w:rPr>
        <w:t>o</w:t>
      </w:r>
      <w:r w:rsidRPr="005C663D">
        <w:rPr>
          <w:rFonts w:ascii="Times New Roman" w:eastAsia="Times New Roman" w:hAnsi="Times New Roman" w:cs="Times New Roman"/>
          <w:sz w:val="24"/>
          <w:szCs w:val="24"/>
        </w:rPr>
        <w:t xml:space="preserve">bjednatel o předávání informací těmto osobám </w:t>
      </w:r>
      <w:r w:rsidR="005C663D">
        <w:rPr>
          <w:rFonts w:ascii="Times New Roman" w:eastAsia="Times New Roman" w:hAnsi="Times New Roman" w:cs="Times New Roman"/>
          <w:sz w:val="24"/>
          <w:szCs w:val="24"/>
        </w:rPr>
        <w:t>p</w:t>
      </w:r>
      <w:r w:rsidRPr="005C663D">
        <w:rPr>
          <w:rFonts w:ascii="Times New Roman" w:eastAsia="Times New Roman" w:hAnsi="Times New Roman" w:cs="Times New Roman"/>
          <w:sz w:val="24"/>
          <w:szCs w:val="24"/>
        </w:rPr>
        <w:t>oskytovatele požádal nebo takové předávání odsouhlasil, popř. pokud povinnost informace poskytnout vyplývá z příslušných právních či prováděcích předpisů.</w:t>
      </w:r>
    </w:p>
    <w:p w14:paraId="715EB494" w14:textId="77777777" w:rsidR="00794D1E" w:rsidRPr="00794D1E" w:rsidRDefault="00794D1E" w:rsidP="00794D1E">
      <w:pPr>
        <w:spacing w:after="0" w:line="240" w:lineRule="auto"/>
        <w:ind w:left="426"/>
        <w:jc w:val="both"/>
        <w:rPr>
          <w:rFonts w:ascii="Times New Roman" w:eastAsia="Times New Roman" w:hAnsi="Times New Roman" w:cs="Times New Roman"/>
          <w:sz w:val="24"/>
          <w:szCs w:val="24"/>
        </w:rPr>
      </w:pPr>
    </w:p>
    <w:p w14:paraId="40F0DB79" w14:textId="2CE4CDFB" w:rsidR="00E200F0" w:rsidRDefault="00794D1E" w:rsidP="00513FC6">
      <w:pPr>
        <w:numPr>
          <w:ilvl w:val="0"/>
          <w:numId w:val="18"/>
        </w:numPr>
        <w:spacing w:after="0" w:line="240" w:lineRule="auto"/>
        <w:ind w:left="426" w:hanging="426"/>
        <w:jc w:val="both"/>
        <w:rPr>
          <w:rFonts w:ascii="Times New Roman" w:eastAsia="Times New Roman" w:hAnsi="Times New Roman" w:cs="Times New Roman"/>
          <w:sz w:val="24"/>
          <w:szCs w:val="24"/>
        </w:rPr>
      </w:pPr>
      <w:r w:rsidRPr="00E200F0">
        <w:rPr>
          <w:rFonts w:ascii="Times New Roman" w:eastAsia="Times New Roman" w:hAnsi="Times New Roman" w:cs="Times New Roman"/>
          <w:sz w:val="24"/>
          <w:szCs w:val="24"/>
        </w:rPr>
        <w:t xml:space="preserve">Poskytovatel odpovídá </w:t>
      </w:r>
      <w:r w:rsidR="00AE7F9F" w:rsidRPr="00E200F0">
        <w:rPr>
          <w:rFonts w:ascii="Times New Roman" w:eastAsia="Times New Roman" w:hAnsi="Times New Roman" w:cs="Times New Roman"/>
          <w:sz w:val="24"/>
          <w:szCs w:val="24"/>
        </w:rPr>
        <w:t>o</w:t>
      </w:r>
      <w:r w:rsidRPr="00E200F0">
        <w:rPr>
          <w:rFonts w:ascii="Times New Roman" w:eastAsia="Times New Roman" w:hAnsi="Times New Roman" w:cs="Times New Roman"/>
          <w:sz w:val="24"/>
          <w:szCs w:val="24"/>
        </w:rPr>
        <w:t>bjednateli za škodu, kterou mu způsobí v souvislosti s</w:t>
      </w:r>
      <w:r w:rsidR="00AE7F9F" w:rsidRPr="00E200F0">
        <w:rPr>
          <w:rFonts w:ascii="Times New Roman" w:eastAsia="Times New Roman" w:hAnsi="Times New Roman" w:cs="Times New Roman"/>
          <w:sz w:val="24"/>
          <w:szCs w:val="24"/>
        </w:rPr>
        <w:t> </w:t>
      </w:r>
      <w:r w:rsidRPr="00E200F0">
        <w:rPr>
          <w:rFonts w:ascii="Times New Roman" w:eastAsia="Times New Roman" w:hAnsi="Times New Roman" w:cs="Times New Roman"/>
          <w:sz w:val="24"/>
          <w:szCs w:val="24"/>
        </w:rPr>
        <w:t xml:space="preserve">poskytováním </w:t>
      </w:r>
      <w:r w:rsidR="00AE7F9F" w:rsidRPr="00E200F0">
        <w:rPr>
          <w:rFonts w:ascii="Times New Roman" w:eastAsia="Times New Roman" w:hAnsi="Times New Roman" w:cs="Times New Roman"/>
          <w:sz w:val="24"/>
          <w:szCs w:val="24"/>
        </w:rPr>
        <w:t>s</w:t>
      </w:r>
      <w:r w:rsidRPr="00E200F0">
        <w:rPr>
          <w:rFonts w:ascii="Times New Roman" w:eastAsia="Times New Roman" w:hAnsi="Times New Roman" w:cs="Times New Roman"/>
          <w:sz w:val="24"/>
          <w:szCs w:val="24"/>
        </w:rPr>
        <w:t xml:space="preserve">lužeb dle této </w:t>
      </w:r>
      <w:r w:rsidR="00AE7F9F" w:rsidRPr="00E200F0">
        <w:rPr>
          <w:rFonts w:ascii="Times New Roman" w:eastAsia="Times New Roman" w:hAnsi="Times New Roman" w:cs="Times New Roman"/>
          <w:sz w:val="24"/>
          <w:szCs w:val="24"/>
        </w:rPr>
        <w:t>s</w:t>
      </w:r>
      <w:r w:rsidRPr="00E200F0">
        <w:rPr>
          <w:rFonts w:ascii="Times New Roman" w:eastAsia="Times New Roman" w:hAnsi="Times New Roman" w:cs="Times New Roman"/>
          <w:sz w:val="24"/>
          <w:szCs w:val="24"/>
        </w:rPr>
        <w:t>mlouvy. Této odpovědnosti se zprostí, pokud prokáže, že škodu nezavinil</w:t>
      </w:r>
      <w:r w:rsidR="00AE7F9F" w:rsidRPr="00E200F0">
        <w:rPr>
          <w:rFonts w:ascii="Times New Roman" w:eastAsia="Times New Roman" w:hAnsi="Times New Roman" w:cs="Times New Roman"/>
          <w:sz w:val="24"/>
          <w:szCs w:val="24"/>
        </w:rPr>
        <w:t>.</w:t>
      </w:r>
    </w:p>
    <w:p w14:paraId="60BEDFB0" w14:textId="77777777" w:rsidR="00E200F0" w:rsidRPr="00E200F0" w:rsidRDefault="00E200F0" w:rsidP="00E200F0">
      <w:pPr>
        <w:spacing w:after="0" w:line="240" w:lineRule="auto"/>
        <w:jc w:val="both"/>
        <w:rPr>
          <w:rFonts w:ascii="Times New Roman" w:eastAsia="Times New Roman" w:hAnsi="Times New Roman" w:cs="Times New Roman"/>
          <w:sz w:val="24"/>
          <w:szCs w:val="24"/>
        </w:rPr>
      </w:pPr>
    </w:p>
    <w:p w14:paraId="78C1E165" w14:textId="0C9455F8" w:rsidR="00E200F0" w:rsidRPr="00794D1E" w:rsidRDefault="00E200F0" w:rsidP="00794D1E">
      <w:pPr>
        <w:numPr>
          <w:ilvl w:val="0"/>
          <w:numId w:val="18"/>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Poskytovatel je povinen umožnit objednateli kontrolu plnění této smlouvy dle čl. VI. odst. 2. této smlouvy. Za účelem provedení kontroly je poskytovatel povinen pověřeným zaměstnancům objednatele umožnit vstup do prostor, kde jsou služby realizovány a umožnit jim nahlížet do účetních a ostatních dokladů týkajících se předmětu smlouvy. </w:t>
      </w:r>
    </w:p>
    <w:p w14:paraId="687DCD3F" w14:textId="39E4BC67" w:rsidR="00D85F16" w:rsidRDefault="00D85F16" w:rsidP="00794D1E">
      <w:pPr>
        <w:pStyle w:val="Default"/>
        <w:rPr>
          <w:sz w:val="22"/>
          <w:szCs w:val="22"/>
        </w:rPr>
      </w:pPr>
    </w:p>
    <w:p w14:paraId="5D4591A8" w14:textId="77777777" w:rsidR="00045A9E" w:rsidRPr="00976C80" w:rsidRDefault="00045A9E" w:rsidP="00976C80">
      <w:pPr>
        <w:spacing w:after="0" w:line="240" w:lineRule="auto"/>
        <w:jc w:val="both"/>
        <w:rPr>
          <w:rFonts w:ascii="Times New Roman" w:eastAsia="Times New Roman" w:hAnsi="Times New Roman" w:cs="Times New Roman"/>
          <w:sz w:val="24"/>
          <w:szCs w:val="24"/>
        </w:rPr>
      </w:pPr>
    </w:p>
    <w:p w14:paraId="0013F288" w14:textId="77777777" w:rsidR="00794D1E" w:rsidRDefault="00514685" w:rsidP="00514685">
      <w:pPr>
        <w:spacing w:after="0" w:line="240" w:lineRule="auto"/>
        <w:jc w:val="center"/>
        <w:rPr>
          <w:rFonts w:ascii="Times New Roman" w:eastAsia="Times New Roman" w:hAnsi="Times New Roman" w:cs="Times New Roman"/>
          <w:b/>
          <w:sz w:val="24"/>
          <w:szCs w:val="24"/>
        </w:rPr>
      </w:pPr>
      <w:r w:rsidRPr="0065040E">
        <w:rPr>
          <w:rFonts w:ascii="Times New Roman" w:eastAsia="Times New Roman" w:hAnsi="Times New Roman" w:cs="Times New Roman"/>
          <w:b/>
          <w:sz w:val="24"/>
          <w:szCs w:val="24"/>
        </w:rPr>
        <w:t>V</w:t>
      </w:r>
      <w:r w:rsidR="00794D1E">
        <w:rPr>
          <w:rFonts w:ascii="Times New Roman" w:eastAsia="Times New Roman" w:hAnsi="Times New Roman" w:cs="Times New Roman"/>
          <w:b/>
          <w:sz w:val="24"/>
          <w:szCs w:val="24"/>
        </w:rPr>
        <w:t>I</w:t>
      </w:r>
      <w:r w:rsidRPr="0065040E">
        <w:rPr>
          <w:rFonts w:ascii="Times New Roman" w:eastAsia="Times New Roman" w:hAnsi="Times New Roman" w:cs="Times New Roman"/>
          <w:b/>
          <w:sz w:val="24"/>
          <w:szCs w:val="24"/>
        </w:rPr>
        <w:t xml:space="preserve">. </w:t>
      </w:r>
    </w:p>
    <w:p w14:paraId="52BCC2AD" w14:textId="425A26C3" w:rsidR="00514685" w:rsidRPr="00794D1E" w:rsidRDefault="00794D1E" w:rsidP="00514685">
      <w:pPr>
        <w:spacing w:after="0" w:line="240" w:lineRule="auto"/>
        <w:jc w:val="center"/>
        <w:rPr>
          <w:rFonts w:ascii="Times New Roman" w:eastAsia="Times New Roman" w:hAnsi="Times New Roman" w:cs="Times New Roman"/>
          <w:b/>
          <w:bCs/>
          <w:sz w:val="24"/>
          <w:szCs w:val="24"/>
        </w:rPr>
      </w:pPr>
      <w:r w:rsidRPr="00794D1E">
        <w:rPr>
          <w:rFonts w:ascii="Times New Roman" w:eastAsia="Times New Roman" w:hAnsi="Times New Roman" w:cs="Times New Roman"/>
          <w:b/>
          <w:bCs/>
          <w:sz w:val="24"/>
          <w:szCs w:val="24"/>
        </w:rPr>
        <w:t>Práva a povinnosti objednatele</w:t>
      </w:r>
    </w:p>
    <w:p w14:paraId="2E85578B" w14:textId="77777777" w:rsidR="00514685" w:rsidRPr="0065040E" w:rsidRDefault="00514685" w:rsidP="00514685">
      <w:pPr>
        <w:spacing w:after="0" w:line="240" w:lineRule="auto"/>
        <w:ind w:left="720"/>
        <w:jc w:val="both"/>
        <w:rPr>
          <w:rFonts w:ascii="Times New Roman" w:eastAsia="Times New Roman" w:hAnsi="Times New Roman" w:cs="Times New Roman"/>
          <w:sz w:val="24"/>
          <w:szCs w:val="24"/>
        </w:rPr>
      </w:pPr>
    </w:p>
    <w:p w14:paraId="724BCC1B" w14:textId="09150EFD" w:rsidR="00AE7F9F" w:rsidRDefault="00027A81" w:rsidP="00027A81">
      <w:pPr>
        <w:numPr>
          <w:ilvl w:val="0"/>
          <w:numId w:val="19"/>
        </w:numPr>
        <w:spacing w:after="0" w:line="240" w:lineRule="auto"/>
        <w:ind w:left="426" w:hanging="426"/>
        <w:jc w:val="both"/>
        <w:rPr>
          <w:rFonts w:ascii="Times New Roman" w:eastAsia="Times New Roman" w:hAnsi="Times New Roman" w:cs="Times New Roman"/>
          <w:sz w:val="24"/>
          <w:szCs w:val="24"/>
        </w:rPr>
      </w:pPr>
      <w:r w:rsidRPr="00027A81">
        <w:rPr>
          <w:rFonts w:ascii="Times New Roman" w:eastAsia="Times New Roman" w:hAnsi="Times New Roman" w:cs="Times New Roman"/>
          <w:sz w:val="24"/>
          <w:szCs w:val="24"/>
        </w:rPr>
        <w:t>Objednatel je oprávněn prostřednictvím svého zástupce pro věcná jednání či jiné písemně pověřené osoby zadávat poskytovateli úkoly v souladu s ustanoveními této smlouvy.</w:t>
      </w:r>
    </w:p>
    <w:p w14:paraId="07ECAAD9" w14:textId="77777777" w:rsidR="00C8171D" w:rsidRDefault="00C8171D" w:rsidP="00C8171D">
      <w:pPr>
        <w:spacing w:after="0" w:line="240" w:lineRule="auto"/>
        <w:ind w:left="426"/>
        <w:jc w:val="both"/>
        <w:rPr>
          <w:rFonts w:ascii="Times New Roman" w:eastAsia="Times New Roman" w:hAnsi="Times New Roman" w:cs="Times New Roman"/>
          <w:sz w:val="24"/>
          <w:szCs w:val="24"/>
        </w:rPr>
      </w:pPr>
    </w:p>
    <w:p w14:paraId="63973C23" w14:textId="310987AD" w:rsidR="00C8171D" w:rsidRDefault="00C8171D" w:rsidP="00027A81">
      <w:pPr>
        <w:numPr>
          <w:ilvl w:val="0"/>
          <w:numId w:val="19"/>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Objednatel je oprávněn provádět u poskytovatele kdykoliv v průběhu poskytování služeb kontrolu z hlediska věcného plnění a z hlediska ekonomického. Kontrolu provádějí písemně pověření zaměstnanci odboru životního prostředí a zemědělství </w:t>
      </w:r>
      <w:r w:rsidR="00E200F0">
        <w:rPr>
          <w:rFonts w:ascii="Times New Roman" w:eastAsia="Times New Roman" w:hAnsi="Times New Roman" w:cs="Times New Roman"/>
          <w:sz w:val="24"/>
          <w:szCs w:val="24"/>
        </w:rPr>
        <w:t xml:space="preserve">Krajského úřadu Středočeského kraje. </w:t>
      </w:r>
    </w:p>
    <w:p w14:paraId="7F4A8012" w14:textId="77777777" w:rsidR="00027A81" w:rsidRPr="00027A81" w:rsidRDefault="00027A81" w:rsidP="00027A81">
      <w:pPr>
        <w:spacing w:after="0" w:line="240" w:lineRule="auto"/>
        <w:ind w:left="426"/>
        <w:jc w:val="both"/>
        <w:rPr>
          <w:rFonts w:ascii="Times New Roman" w:eastAsia="Times New Roman" w:hAnsi="Times New Roman" w:cs="Times New Roman"/>
          <w:sz w:val="24"/>
          <w:szCs w:val="24"/>
        </w:rPr>
      </w:pPr>
    </w:p>
    <w:p w14:paraId="665EF149" w14:textId="6B7B4ADE" w:rsidR="00027A81" w:rsidRDefault="00027A81" w:rsidP="00027A81">
      <w:pPr>
        <w:numPr>
          <w:ilvl w:val="0"/>
          <w:numId w:val="19"/>
        </w:numPr>
        <w:spacing w:after="0" w:line="240" w:lineRule="auto"/>
        <w:ind w:left="426" w:hanging="426"/>
        <w:jc w:val="both"/>
        <w:rPr>
          <w:rFonts w:ascii="Times New Roman" w:eastAsia="Times New Roman" w:hAnsi="Times New Roman" w:cs="Times New Roman"/>
          <w:sz w:val="24"/>
          <w:szCs w:val="24"/>
        </w:rPr>
      </w:pPr>
      <w:r w:rsidRPr="00BE2786">
        <w:rPr>
          <w:rFonts w:ascii="Times New Roman" w:eastAsia="Times New Roman" w:hAnsi="Times New Roman" w:cs="Times New Roman"/>
          <w:sz w:val="24"/>
          <w:szCs w:val="24"/>
        </w:rPr>
        <w:t>Objednatel se zavazuje poskytnout poskytovateli veškeré informace a součinnost.</w:t>
      </w:r>
      <w:r w:rsidRPr="00027A81">
        <w:rPr>
          <w:rFonts w:ascii="Times New Roman" w:eastAsia="Times New Roman" w:hAnsi="Times New Roman" w:cs="Times New Roman"/>
          <w:sz w:val="24"/>
          <w:szCs w:val="24"/>
        </w:rPr>
        <w:t xml:space="preserve"> Objednatel odpovídá za správnost, pravdivost a úplnost informací poskytnutých poskytovateli. Pokud objednatel tuto povinnost nesplní, a to ani přes písemnou výzvu poskytovatele, má poskytovatel právo od této smlouvy odstoupit.</w:t>
      </w:r>
    </w:p>
    <w:p w14:paraId="5ABEFF88" w14:textId="0903AAAD" w:rsidR="00AE7F9F" w:rsidRDefault="00AE7F9F" w:rsidP="00027A81">
      <w:pPr>
        <w:spacing w:after="0" w:line="240" w:lineRule="auto"/>
        <w:ind w:left="426"/>
        <w:jc w:val="both"/>
        <w:rPr>
          <w:rFonts w:ascii="Times New Roman" w:eastAsia="Times New Roman" w:hAnsi="Times New Roman" w:cs="Times New Roman"/>
          <w:sz w:val="24"/>
          <w:szCs w:val="24"/>
        </w:rPr>
      </w:pPr>
    </w:p>
    <w:p w14:paraId="6CB75F2D" w14:textId="42273777" w:rsidR="00027A81" w:rsidRDefault="00027A81" w:rsidP="000F4D90">
      <w:pPr>
        <w:spacing w:after="0" w:line="240" w:lineRule="auto"/>
        <w:jc w:val="both"/>
        <w:rPr>
          <w:rFonts w:ascii="Times New Roman" w:eastAsia="Times New Roman" w:hAnsi="Times New Roman" w:cs="Times New Roman"/>
          <w:sz w:val="24"/>
          <w:szCs w:val="24"/>
        </w:rPr>
      </w:pPr>
    </w:p>
    <w:p w14:paraId="4C91A136" w14:textId="793D4DAF" w:rsidR="000F4D90" w:rsidRDefault="000F4D90" w:rsidP="000F4D90">
      <w:pPr>
        <w:spacing w:after="0" w:line="240" w:lineRule="auto"/>
        <w:jc w:val="center"/>
        <w:rPr>
          <w:rFonts w:ascii="Times New Roman" w:eastAsia="Times New Roman" w:hAnsi="Times New Roman" w:cs="Times New Roman"/>
          <w:b/>
          <w:sz w:val="24"/>
          <w:szCs w:val="24"/>
        </w:rPr>
      </w:pPr>
      <w:r w:rsidRPr="0065040E">
        <w:rPr>
          <w:rFonts w:ascii="Times New Roman" w:eastAsia="Times New Roman" w:hAnsi="Times New Roman" w:cs="Times New Roman"/>
          <w:b/>
          <w:sz w:val="24"/>
          <w:szCs w:val="24"/>
        </w:rPr>
        <w:t>V</w:t>
      </w:r>
      <w:r>
        <w:rPr>
          <w:rFonts w:ascii="Times New Roman" w:eastAsia="Times New Roman" w:hAnsi="Times New Roman" w:cs="Times New Roman"/>
          <w:b/>
          <w:sz w:val="24"/>
          <w:szCs w:val="24"/>
        </w:rPr>
        <w:t>II</w:t>
      </w:r>
      <w:r w:rsidRPr="0065040E">
        <w:rPr>
          <w:rFonts w:ascii="Times New Roman" w:eastAsia="Times New Roman" w:hAnsi="Times New Roman" w:cs="Times New Roman"/>
          <w:b/>
          <w:sz w:val="24"/>
          <w:szCs w:val="24"/>
        </w:rPr>
        <w:t xml:space="preserve">. </w:t>
      </w:r>
    </w:p>
    <w:p w14:paraId="09E266F8" w14:textId="0FF30617" w:rsidR="000F4D90" w:rsidRPr="00794D1E" w:rsidRDefault="000F4D90" w:rsidP="000F4D90">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Trvání a ukončení smlouvy</w:t>
      </w:r>
    </w:p>
    <w:p w14:paraId="758797C9" w14:textId="6DD6E5C4" w:rsidR="000F4D90" w:rsidRDefault="000F4D90" w:rsidP="000F4D90">
      <w:pPr>
        <w:spacing w:after="0" w:line="240" w:lineRule="auto"/>
        <w:jc w:val="center"/>
        <w:rPr>
          <w:rFonts w:ascii="Times New Roman" w:eastAsia="Times New Roman" w:hAnsi="Times New Roman" w:cs="Times New Roman"/>
          <w:sz w:val="24"/>
          <w:szCs w:val="24"/>
        </w:rPr>
      </w:pPr>
    </w:p>
    <w:p w14:paraId="34D8B11F" w14:textId="7BDD1528" w:rsidR="00F12A0E" w:rsidRDefault="004128A2" w:rsidP="00AA0022">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6124D6">
        <w:rPr>
          <w:rFonts w:ascii="Times New Roman" w:eastAsia="Times New Roman" w:hAnsi="Times New Roman" w:cs="Times New Roman"/>
          <w:sz w:val="24"/>
          <w:szCs w:val="24"/>
        </w:rPr>
        <w:t xml:space="preserve">Tato smlouva se uzavírá na období </w:t>
      </w:r>
      <w:r w:rsidR="006124D6">
        <w:rPr>
          <w:rFonts w:ascii="Times New Roman" w:eastAsia="Times New Roman" w:hAnsi="Times New Roman" w:cs="Times New Roman"/>
          <w:sz w:val="24"/>
          <w:szCs w:val="24"/>
        </w:rPr>
        <w:t>od roku 2023 do roku 2029</w:t>
      </w:r>
      <w:r w:rsidR="00254461">
        <w:rPr>
          <w:rFonts w:ascii="Times New Roman" w:eastAsia="Times New Roman" w:hAnsi="Times New Roman" w:cs="Times New Roman"/>
          <w:sz w:val="24"/>
          <w:szCs w:val="24"/>
        </w:rPr>
        <w:t>.</w:t>
      </w:r>
    </w:p>
    <w:p w14:paraId="713C5709" w14:textId="77777777" w:rsidR="006124D6" w:rsidRDefault="006124D6" w:rsidP="006124D6">
      <w:pPr>
        <w:pStyle w:val="Odstavecseseznamem"/>
        <w:spacing w:after="0" w:line="240" w:lineRule="auto"/>
        <w:ind w:left="426"/>
        <w:jc w:val="both"/>
        <w:rPr>
          <w:rFonts w:ascii="Times New Roman" w:eastAsia="Times New Roman" w:hAnsi="Times New Roman" w:cs="Times New Roman"/>
          <w:sz w:val="24"/>
          <w:szCs w:val="24"/>
        </w:rPr>
      </w:pPr>
    </w:p>
    <w:p w14:paraId="1E92BC12" w14:textId="780FC6DA" w:rsidR="0033215D" w:rsidRPr="00F12A0E" w:rsidRDefault="0033215D" w:rsidP="0033215D">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t>Tuto smlouvu lze ukončit písemnou dohodou smluvních stran, písemnou výpovědí nebo písemným odstoupením od smlouvy.</w:t>
      </w:r>
    </w:p>
    <w:p w14:paraId="104C9C2C" w14:textId="77777777" w:rsidR="00F12A0E" w:rsidRPr="00F12A0E" w:rsidRDefault="00F12A0E" w:rsidP="00F12A0E">
      <w:pPr>
        <w:spacing w:after="0" w:line="240" w:lineRule="auto"/>
        <w:jc w:val="both"/>
        <w:rPr>
          <w:rFonts w:ascii="Times New Roman" w:eastAsia="Times New Roman" w:hAnsi="Times New Roman" w:cs="Times New Roman"/>
          <w:sz w:val="24"/>
          <w:szCs w:val="24"/>
        </w:rPr>
      </w:pPr>
    </w:p>
    <w:p w14:paraId="78170062" w14:textId="0A907D62" w:rsidR="0033215D" w:rsidRPr="00F12A0E" w:rsidRDefault="0033215D" w:rsidP="0033215D">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lastRenderedPageBreak/>
        <w:t xml:space="preserve">Smluvní strany jsou oprávněny odstoupit od této </w:t>
      </w:r>
      <w:r w:rsidR="00726734">
        <w:rPr>
          <w:rFonts w:ascii="Times New Roman" w:hAnsi="Times New Roman" w:cs="Times New Roman"/>
          <w:sz w:val="24"/>
          <w:szCs w:val="24"/>
        </w:rPr>
        <w:t>s</w:t>
      </w:r>
      <w:r w:rsidRPr="00F12A0E">
        <w:rPr>
          <w:rFonts w:ascii="Times New Roman" w:hAnsi="Times New Roman" w:cs="Times New Roman"/>
          <w:sz w:val="24"/>
          <w:szCs w:val="24"/>
        </w:rPr>
        <w:t xml:space="preserve">mlouvy z důvodů uvedených v občanském zákoníku a dále z důvodu podstatného porušení této </w:t>
      </w:r>
      <w:r w:rsidR="00726734">
        <w:rPr>
          <w:rFonts w:ascii="Times New Roman" w:hAnsi="Times New Roman" w:cs="Times New Roman"/>
          <w:sz w:val="24"/>
          <w:szCs w:val="24"/>
        </w:rPr>
        <w:t>s</w:t>
      </w:r>
      <w:r w:rsidRPr="00F12A0E">
        <w:rPr>
          <w:rFonts w:ascii="Times New Roman" w:hAnsi="Times New Roman" w:cs="Times New Roman"/>
          <w:sz w:val="24"/>
          <w:szCs w:val="24"/>
        </w:rPr>
        <w:t>mlouvy ve smyslu ustanovení § 2002</w:t>
      </w:r>
      <w:r w:rsidR="00B05F2E" w:rsidRPr="00F12A0E">
        <w:rPr>
          <w:rFonts w:ascii="Times New Roman" w:hAnsi="Times New Roman" w:cs="Times New Roman"/>
          <w:sz w:val="24"/>
          <w:szCs w:val="24"/>
        </w:rPr>
        <w:t xml:space="preserve"> občanského zákoníku, pokud podstatné porušení této smlouvy, které je důvodem pro odstoupení od smlouvy, nebylo způsobeno okolnostmi vylučujícími odpovědnost dle ustanovení § 2913 odst. 2 občanského zákoníku.</w:t>
      </w:r>
    </w:p>
    <w:p w14:paraId="6D742406" w14:textId="77777777" w:rsidR="00F12A0E" w:rsidRPr="00F12A0E" w:rsidRDefault="00F12A0E" w:rsidP="00F12A0E">
      <w:pPr>
        <w:spacing w:after="0" w:line="240" w:lineRule="auto"/>
        <w:jc w:val="both"/>
        <w:rPr>
          <w:rFonts w:ascii="Times New Roman" w:eastAsia="Times New Roman" w:hAnsi="Times New Roman" w:cs="Times New Roman"/>
          <w:sz w:val="24"/>
          <w:szCs w:val="24"/>
        </w:rPr>
      </w:pPr>
    </w:p>
    <w:p w14:paraId="3691D56A" w14:textId="1D041015" w:rsidR="0033215D" w:rsidRPr="00F12A0E" w:rsidRDefault="00B05F2E" w:rsidP="0033215D">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t xml:space="preserve">Za podstatné porušení této smlouvy ze strany objednatele se považuje prodlení s úhradou faktury po dobu delší než </w:t>
      </w:r>
      <w:r w:rsidRPr="00D61930">
        <w:rPr>
          <w:rFonts w:ascii="Times New Roman" w:hAnsi="Times New Roman" w:cs="Times New Roman"/>
          <w:sz w:val="24"/>
          <w:szCs w:val="24"/>
        </w:rPr>
        <w:t>30 kalendářních dnů</w:t>
      </w:r>
      <w:r w:rsidRPr="00F12A0E">
        <w:rPr>
          <w:rFonts w:ascii="Times New Roman" w:hAnsi="Times New Roman" w:cs="Times New Roman"/>
          <w:sz w:val="24"/>
          <w:szCs w:val="24"/>
        </w:rPr>
        <w:t xml:space="preserve"> po její splatnosti.</w:t>
      </w:r>
    </w:p>
    <w:p w14:paraId="3FE9A881" w14:textId="77777777" w:rsidR="00F12A0E" w:rsidRPr="00F12A0E" w:rsidRDefault="00F12A0E" w:rsidP="00F12A0E">
      <w:pPr>
        <w:spacing w:after="0" w:line="240" w:lineRule="auto"/>
        <w:jc w:val="both"/>
        <w:rPr>
          <w:rFonts w:ascii="Times New Roman" w:eastAsia="Times New Roman" w:hAnsi="Times New Roman" w:cs="Times New Roman"/>
          <w:sz w:val="24"/>
          <w:szCs w:val="24"/>
        </w:rPr>
      </w:pPr>
    </w:p>
    <w:p w14:paraId="49BAB2EA" w14:textId="1EB07CA1" w:rsidR="00B05F2E" w:rsidRPr="00F12A0E" w:rsidRDefault="00B05F2E" w:rsidP="00B05F2E">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t>Za podstatné porušení této smlouvy ze strany poskytovatele se považuje neplnění povinností spočívající zejména v poskytování služeb dle této smlouvy v rozporu s</w:t>
      </w:r>
      <w:r w:rsidR="00E0316F" w:rsidRPr="00F12A0E">
        <w:rPr>
          <w:rFonts w:ascii="Times New Roman" w:hAnsi="Times New Roman" w:cs="Times New Roman"/>
          <w:sz w:val="24"/>
          <w:szCs w:val="24"/>
        </w:rPr>
        <w:t> </w:t>
      </w:r>
      <w:r w:rsidRPr="00F12A0E">
        <w:rPr>
          <w:rFonts w:ascii="Times New Roman" w:hAnsi="Times New Roman" w:cs="Times New Roman"/>
          <w:sz w:val="24"/>
          <w:szCs w:val="24"/>
        </w:rPr>
        <w:t>ustanoveními smlouvy a/nebo jiných závazných dokumentů nebo příslušných právních či prováděcích předpisů.</w:t>
      </w:r>
    </w:p>
    <w:p w14:paraId="73A9F8D6" w14:textId="77777777" w:rsidR="00F12A0E" w:rsidRPr="00F12A0E" w:rsidRDefault="00F12A0E" w:rsidP="00F12A0E">
      <w:pPr>
        <w:spacing w:after="0" w:line="240" w:lineRule="auto"/>
        <w:jc w:val="both"/>
        <w:rPr>
          <w:rFonts w:ascii="Times New Roman" w:eastAsia="Times New Roman" w:hAnsi="Times New Roman" w:cs="Times New Roman"/>
          <w:sz w:val="24"/>
          <w:szCs w:val="24"/>
        </w:rPr>
      </w:pPr>
    </w:p>
    <w:p w14:paraId="3E6170C9" w14:textId="69E7E818" w:rsidR="00E0316F" w:rsidRPr="00F12A0E" w:rsidRDefault="00E0316F" w:rsidP="00B05F2E">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t xml:space="preserve">V případě ukončení této smlouvy odstoupením je poskytovatel povinen </w:t>
      </w:r>
      <w:r w:rsidR="000A7A51">
        <w:rPr>
          <w:rFonts w:ascii="Times New Roman" w:hAnsi="Times New Roman" w:cs="Times New Roman"/>
          <w:sz w:val="24"/>
          <w:szCs w:val="24"/>
        </w:rPr>
        <w:t>u</w:t>
      </w:r>
      <w:r w:rsidRPr="00F12A0E">
        <w:rPr>
          <w:rFonts w:ascii="Times New Roman" w:hAnsi="Times New Roman" w:cs="Times New Roman"/>
          <w:sz w:val="24"/>
          <w:szCs w:val="24"/>
        </w:rPr>
        <w:t>činit veškerá neodkladná jednání tak, aby objednatel neutrpěl na svých právech nebo oprávněných zájmech újmu. Poskytovatel má pak nárok na poměrnou část odměny za služby řádně poskytnuté po stanovenou dobu. To neplatí, pokud objednatel poskytovateli sdělí, že na splnění této povinnosti netrvá.</w:t>
      </w:r>
    </w:p>
    <w:p w14:paraId="06BCA1AE" w14:textId="77777777" w:rsidR="00F12A0E" w:rsidRPr="00F12A0E" w:rsidRDefault="00F12A0E" w:rsidP="00F12A0E">
      <w:pPr>
        <w:spacing w:after="0" w:line="240" w:lineRule="auto"/>
        <w:jc w:val="both"/>
        <w:rPr>
          <w:rFonts w:ascii="Times New Roman" w:eastAsia="Times New Roman" w:hAnsi="Times New Roman" w:cs="Times New Roman"/>
          <w:sz w:val="24"/>
          <w:szCs w:val="24"/>
        </w:rPr>
      </w:pPr>
    </w:p>
    <w:p w14:paraId="1C680851" w14:textId="1C488331" w:rsidR="00E0316F" w:rsidRPr="00F12A0E" w:rsidRDefault="00E0316F" w:rsidP="00B05F2E">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t>Odstoupení od smlouvy musí být učiněno v písemné formě a doručeno druhé smluvní straně.</w:t>
      </w:r>
    </w:p>
    <w:p w14:paraId="24DDAAE5" w14:textId="77777777" w:rsidR="00F12A0E" w:rsidRPr="00F12A0E" w:rsidRDefault="00F12A0E" w:rsidP="00F12A0E">
      <w:pPr>
        <w:spacing w:after="0" w:line="240" w:lineRule="auto"/>
        <w:jc w:val="both"/>
        <w:rPr>
          <w:rFonts w:ascii="Times New Roman" w:eastAsia="Times New Roman" w:hAnsi="Times New Roman" w:cs="Times New Roman"/>
          <w:sz w:val="24"/>
          <w:szCs w:val="24"/>
        </w:rPr>
      </w:pPr>
    </w:p>
    <w:p w14:paraId="27837C23" w14:textId="3714FFF1" w:rsidR="00E0316F" w:rsidRPr="00F12A0E" w:rsidRDefault="00E0316F" w:rsidP="00B05F2E">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t xml:space="preserve">Odstoupením se závazek založený smlouvou zrušuje od počátku a smluvní strany se vypořádají podle příslušných ustanovení občanského zákoníku o bezdůvodném obohacení. Účinky odstoupení od smlouvy nastávají okamžikem doručení písemného oznámení o odstoupení od </w:t>
      </w:r>
      <w:r w:rsidR="000A7A51">
        <w:rPr>
          <w:rFonts w:ascii="Times New Roman" w:hAnsi="Times New Roman" w:cs="Times New Roman"/>
          <w:sz w:val="24"/>
          <w:szCs w:val="24"/>
        </w:rPr>
        <w:t>s</w:t>
      </w:r>
      <w:r w:rsidRPr="00F12A0E">
        <w:rPr>
          <w:rFonts w:ascii="Times New Roman" w:hAnsi="Times New Roman" w:cs="Times New Roman"/>
          <w:sz w:val="24"/>
          <w:szCs w:val="24"/>
        </w:rPr>
        <w:t xml:space="preserve">mlouvy druhé </w:t>
      </w:r>
      <w:r w:rsidR="000A7A51">
        <w:rPr>
          <w:rFonts w:ascii="Times New Roman" w:hAnsi="Times New Roman" w:cs="Times New Roman"/>
          <w:sz w:val="24"/>
          <w:szCs w:val="24"/>
        </w:rPr>
        <w:t>s</w:t>
      </w:r>
      <w:r w:rsidRPr="00F12A0E">
        <w:rPr>
          <w:rFonts w:ascii="Times New Roman" w:hAnsi="Times New Roman" w:cs="Times New Roman"/>
          <w:sz w:val="24"/>
          <w:szCs w:val="24"/>
        </w:rPr>
        <w:t>mluvní straně. Odstoupení od smlouvy se nedotýká práva na zaplacení smluvní pokuty nebo úroku z prodlení, pokud již dospěl, práva na náhradu škody ani ujednání, které má vzhledem ke své povaze zavazovat smluvní strany i po odstoupení od smlouvy. Obdobné platí i pro předčasné ukončení smlouvy jiným způsobem.</w:t>
      </w:r>
    </w:p>
    <w:p w14:paraId="47BE81FD" w14:textId="77777777" w:rsidR="00F12A0E" w:rsidRPr="00F12A0E" w:rsidRDefault="00F12A0E" w:rsidP="00F12A0E">
      <w:pPr>
        <w:spacing w:after="0" w:line="240" w:lineRule="auto"/>
        <w:jc w:val="both"/>
        <w:rPr>
          <w:rFonts w:ascii="Times New Roman" w:eastAsia="Times New Roman" w:hAnsi="Times New Roman" w:cs="Times New Roman"/>
          <w:sz w:val="24"/>
          <w:szCs w:val="24"/>
        </w:rPr>
      </w:pPr>
    </w:p>
    <w:p w14:paraId="756B94FE" w14:textId="331A38F6" w:rsidR="00E0316F" w:rsidRPr="00F12A0E" w:rsidRDefault="00E0316F" w:rsidP="00B05F2E">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t xml:space="preserve">Obě smluvní strany mohou ukončit tuto smlouvu písemnou výpovědí s výpovědní dobou v délce </w:t>
      </w:r>
      <w:r w:rsidR="007E1FDD" w:rsidRPr="000109C6">
        <w:rPr>
          <w:rFonts w:ascii="Times New Roman" w:hAnsi="Times New Roman" w:cs="Times New Roman"/>
          <w:sz w:val="24"/>
          <w:szCs w:val="24"/>
        </w:rPr>
        <w:t>9</w:t>
      </w:r>
      <w:r w:rsidRPr="000109C6">
        <w:rPr>
          <w:rFonts w:ascii="Times New Roman" w:hAnsi="Times New Roman" w:cs="Times New Roman"/>
          <w:sz w:val="24"/>
          <w:szCs w:val="24"/>
        </w:rPr>
        <w:t>0 dnů</w:t>
      </w:r>
      <w:r w:rsidRPr="00F12A0E">
        <w:rPr>
          <w:rFonts w:ascii="Times New Roman" w:hAnsi="Times New Roman" w:cs="Times New Roman"/>
          <w:sz w:val="24"/>
          <w:szCs w:val="24"/>
        </w:rPr>
        <w:t xml:space="preserve">. Výpovědní doba počíná běžet dnem následujícím po dni, ve kterém byla výpověď doručena druhé </w:t>
      </w:r>
      <w:r w:rsidR="00F12A0E" w:rsidRPr="00F12A0E">
        <w:rPr>
          <w:rFonts w:ascii="Times New Roman" w:hAnsi="Times New Roman" w:cs="Times New Roman"/>
          <w:sz w:val="24"/>
          <w:szCs w:val="24"/>
        </w:rPr>
        <w:t>s</w:t>
      </w:r>
      <w:r w:rsidRPr="00F12A0E">
        <w:rPr>
          <w:rFonts w:ascii="Times New Roman" w:hAnsi="Times New Roman" w:cs="Times New Roman"/>
          <w:sz w:val="24"/>
          <w:szCs w:val="24"/>
        </w:rPr>
        <w:t>mluvní straně. Ustanovení příslušných právních předpisů o</w:t>
      </w:r>
      <w:r w:rsidR="00F97605">
        <w:rPr>
          <w:rFonts w:ascii="Times New Roman" w:hAnsi="Times New Roman" w:cs="Times New Roman"/>
          <w:sz w:val="24"/>
          <w:szCs w:val="24"/>
        </w:rPr>
        <w:t> </w:t>
      </w:r>
      <w:r w:rsidRPr="00F12A0E">
        <w:rPr>
          <w:rFonts w:ascii="Times New Roman" w:hAnsi="Times New Roman" w:cs="Times New Roman"/>
          <w:sz w:val="24"/>
          <w:szCs w:val="24"/>
        </w:rPr>
        <w:t xml:space="preserve">odstoupení od </w:t>
      </w:r>
      <w:r w:rsidR="00F12A0E" w:rsidRPr="00F12A0E">
        <w:rPr>
          <w:rFonts w:ascii="Times New Roman" w:hAnsi="Times New Roman" w:cs="Times New Roman"/>
          <w:sz w:val="24"/>
          <w:szCs w:val="24"/>
        </w:rPr>
        <w:t>s</w:t>
      </w:r>
      <w:r w:rsidRPr="00F12A0E">
        <w:rPr>
          <w:rFonts w:ascii="Times New Roman" w:hAnsi="Times New Roman" w:cs="Times New Roman"/>
          <w:sz w:val="24"/>
          <w:szCs w:val="24"/>
        </w:rPr>
        <w:t>mlouvy nejsou tímto ustanovením dotčena.</w:t>
      </w:r>
    </w:p>
    <w:p w14:paraId="2E117191" w14:textId="5D30D8B3" w:rsidR="0033215D" w:rsidRDefault="0033215D" w:rsidP="00E0316F">
      <w:pPr>
        <w:pStyle w:val="Default"/>
        <w:rPr>
          <w:sz w:val="22"/>
          <w:szCs w:val="22"/>
        </w:rPr>
      </w:pPr>
      <w:r>
        <w:rPr>
          <w:sz w:val="22"/>
          <w:szCs w:val="22"/>
        </w:rPr>
        <w:t xml:space="preserve"> </w:t>
      </w:r>
    </w:p>
    <w:p w14:paraId="05BB7657" w14:textId="2606CE81" w:rsidR="000F4D90" w:rsidRDefault="000F4D90" w:rsidP="0033215D">
      <w:pPr>
        <w:spacing w:after="0" w:line="240" w:lineRule="auto"/>
        <w:jc w:val="both"/>
        <w:rPr>
          <w:rFonts w:ascii="Times New Roman" w:eastAsia="Times New Roman" w:hAnsi="Times New Roman" w:cs="Times New Roman"/>
          <w:sz w:val="24"/>
          <w:szCs w:val="24"/>
        </w:rPr>
      </w:pPr>
    </w:p>
    <w:p w14:paraId="35563CB2" w14:textId="6D6046A9" w:rsidR="000F4D90" w:rsidRDefault="000F4D90" w:rsidP="000F4D90">
      <w:pPr>
        <w:spacing w:after="0" w:line="240" w:lineRule="auto"/>
        <w:jc w:val="center"/>
        <w:rPr>
          <w:rFonts w:ascii="Times New Roman" w:eastAsia="Times New Roman" w:hAnsi="Times New Roman" w:cs="Times New Roman"/>
          <w:b/>
          <w:sz w:val="24"/>
          <w:szCs w:val="24"/>
        </w:rPr>
      </w:pPr>
      <w:r w:rsidRPr="0065040E">
        <w:rPr>
          <w:rFonts w:ascii="Times New Roman" w:eastAsia="Times New Roman" w:hAnsi="Times New Roman" w:cs="Times New Roman"/>
          <w:b/>
          <w:sz w:val="24"/>
          <w:szCs w:val="24"/>
        </w:rPr>
        <w:t>V</w:t>
      </w:r>
      <w:r>
        <w:rPr>
          <w:rFonts w:ascii="Times New Roman" w:eastAsia="Times New Roman" w:hAnsi="Times New Roman" w:cs="Times New Roman"/>
          <w:b/>
          <w:sz w:val="24"/>
          <w:szCs w:val="24"/>
        </w:rPr>
        <w:t>III</w:t>
      </w:r>
      <w:r w:rsidRPr="0065040E">
        <w:rPr>
          <w:rFonts w:ascii="Times New Roman" w:eastAsia="Times New Roman" w:hAnsi="Times New Roman" w:cs="Times New Roman"/>
          <w:b/>
          <w:sz w:val="24"/>
          <w:szCs w:val="24"/>
        </w:rPr>
        <w:t>.</w:t>
      </w:r>
    </w:p>
    <w:p w14:paraId="33F0BB62" w14:textId="3EFC077F" w:rsidR="000F4D90" w:rsidRDefault="0033215D" w:rsidP="000F4D90">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Sankční ustanovení</w:t>
      </w:r>
    </w:p>
    <w:p w14:paraId="65B868C7" w14:textId="6E988BBB" w:rsidR="0033215D" w:rsidRDefault="0033215D" w:rsidP="000F4D90">
      <w:pPr>
        <w:spacing w:after="0" w:line="240" w:lineRule="auto"/>
        <w:jc w:val="center"/>
        <w:rPr>
          <w:rFonts w:ascii="Times New Roman" w:eastAsia="Times New Roman" w:hAnsi="Times New Roman" w:cs="Times New Roman"/>
          <w:b/>
          <w:bCs/>
          <w:sz w:val="24"/>
          <w:szCs w:val="24"/>
        </w:rPr>
      </w:pPr>
    </w:p>
    <w:p w14:paraId="6D358549" w14:textId="675B6CAA" w:rsidR="0033215D" w:rsidRDefault="00F97605" w:rsidP="00F97605">
      <w:pPr>
        <w:pStyle w:val="Odstavecseseznamem"/>
        <w:numPr>
          <w:ilvl w:val="0"/>
          <w:numId w:val="21"/>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případě prodlení s úhradou odměny je objednatel povinen zaplatit poskytovateli ú</w:t>
      </w:r>
      <w:r w:rsidR="000A0472">
        <w:rPr>
          <w:rFonts w:ascii="Times New Roman" w:eastAsia="Times New Roman" w:hAnsi="Times New Roman" w:cs="Times New Roman"/>
          <w:sz w:val="24"/>
          <w:szCs w:val="24"/>
        </w:rPr>
        <w:t xml:space="preserve">rok z prodlení ve výši dle platných právních předpisů. </w:t>
      </w:r>
    </w:p>
    <w:p w14:paraId="3964AFD1" w14:textId="77777777" w:rsidR="000A0472" w:rsidRDefault="000A0472" w:rsidP="000A0472">
      <w:pPr>
        <w:pStyle w:val="Odstavecseseznamem"/>
        <w:spacing w:after="0" w:line="240" w:lineRule="auto"/>
        <w:ind w:left="426"/>
        <w:jc w:val="both"/>
        <w:rPr>
          <w:rFonts w:ascii="Times New Roman" w:eastAsia="Times New Roman" w:hAnsi="Times New Roman" w:cs="Times New Roman"/>
          <w:sz w:val="24"/>
          <w:szCs w:val="24"/>
        </w:rPr>
      </w:pPr>
    </w:p>
    <w:p w14:paraId="31828037" w14:textId="17F4C359" w:rsidR="000A0472" w:rsidRPr="00D626CB" w:rsidRDefault="000A0472" w:rsidP="004A6C1C">
      <w:pPr>
        <w:pStyle w:val="Odstavecseseznamem"/>
        <w:numPr>
          <w:ilvl w:val="0"/>
          <w:numId w:val="21"/>
        </w:numPr>
        <w:spacing w:after="0" w:line="240" w:lineRule="auto"/>
        <w:ind w:left="426" w:hanging="426"/>
        <w:jc w:val="both"/>
        <w:rPr>
          <w:rFonts w:ascii="Times New Roman" w:eastAsia="Times New Roman" w:hAnsi="Times New Roman" w:cs="Times New Roman"/>
          <w:sz w:val="24"/>
          <w:szCs w:val="24"/>
        </w:rPr>
      </w:pPr>
      <w:r w:rsidRPr="000A0472">
        <w:rPr>
          <w:rFonts w:ascii="Times New Roman" w:eastAsia="Times New Roman" w:hAnsi="Times New Roman" w:cs="Times New Roman"/>
          <w:sz w:val="24"/>
          <w:szCs w:val="24"/>
        </w:rPr>
        <w:t xml:space="preserve">V případě, že poskytovatel </w:t>
      </w:r>
      <w:r w:rsidRPr="000A0472">
        <w:rPr>
          <w:rFonts w:ascii="Times New Roman" w:hAnsi="Times New Roman" w:cs="Times New Roman"/>
          <w:sz w:val="24"/>
          <w:szCs w:val="24"/>
        </w:rPr>
        <w:t>ne</w:t>
      </w:r>
      <w:r>
        <w:rPr>
          <w:rFonts w:ascii="Times New Roman" w:hAnsi="Times New Roman" w:cs="Times New Roman"/>
          <w:sz w:val="24"/>
          <w:szCs w:val="24"/>
        </w:rPr>
        <w:t>s</w:t>
      </w:r>
      <w:r w:rsidRPr="000A0472">
        <w:rPr>
          <w:rFonts w:ascii="Times New Roman" w:hAnsi="Times New Roman" w:cs="Times New Roman"/>
          <w:sz w:val="24"/>
          <w:szCs w:val="24"/>
        </w:rPr>
        <w:t xml:space="preserve">plní </w:t>
      </w:r>
      <w:r>
        <w:rPr>
          <w:rFonts w:ascii="Times New Roman" w:hAnsi="Times New Roman" w:cs="Times New Roman"/>
          <w:sz w:val="24"/>
          <w:szCs w:val="24"/>
        </w:rPr>
        <w:t xml:space="preserve">některou ze svých </w:t>
      </w:r>
      <w:r w:rsidRPr="000A0472">
        <w:rPr>
          <w:rFonts w:ascii="Times New Roman" w:hAnsi="Times New Roman" w:cs="Times New Roman"/>
          <w:sz w:val="24"/>
          <w:szCs w:val="24"/>
        </w:rPr>
        <w:t>povinností</w:t>
      </w:r>
      <w:r>
        <w:rPr>
          <w:rFonts w:ascii="Times New Roman" w:hAnsi="Times New Roman" w:cs="Times New Roman"/>
          <w:sz w:val="24"/>
          <w:szCs w:val="24"/>
        </w:rPr>
        <w:t xml:space="preserve"> dle této smlouvy, tj. zejména pokud poskytne některou ze služeb v rozporu s ustanoveními této smlouvy a/nebo jiných závazných dokumentů nebo právních či prováděcích předpisů, anebo sjednanou službu neposkytne</w:t>
      </w:r>
      <w:r w:rsidR="00D626CB">
        <w:rPr>
          <w:rFonts w:ascii="Times New Roman" w:hAnsi="Times New Roman" w:cs="Times New Roman"/>
          <w:sz w:val="24"/>
          <w:szCs w:val="24"/>
        </w:rPr>
        <w:t xml:space="preserve">, je povinen zaplatit objednateli smluvní pokutu ve výši </w:t>
      </w:r>
      <w:r w:rsidR="00D626CB" w:rsidRPr="00712D0A">
        <w:rPr>
          <w:rFonts w:ascii="Times New Roman" w:hAnsi="Times New Roman" w:cs="Times New Roman"/>
          <w:sz w:val="24"/>
          <w:szCs w:val="24"/>
        </w:rPr>
        <w:t>1.000,- Kč</w:t>
      </w:r>
      <w:r w:rsidR="00D626CB">
        <w:rPr>
          <w:rFonts w:ascii="Times New Roman" w:hAnsi="Times New Roman" w:cs="Times New Roman"/>
          <w:sz w:val="24"/>
          <w:szCs w:val="24"/>
        </w:rPr>
        <w:t xml:space="preserve"> za každý případ porušení. </w:t>
      </w:r>
    </w:p>
    <w:p w14:paraId="50F018CF" w14:textId="77777777" w:rsidR="00D626CB" w:rsidRPr="00D626CB" w:rsidRDefault="00D626CB" w:rsidP="00D626CB">
      <w:pPr>
        <w:pStyle w:val="Odstavecseseznamem"/>
        <w:rPr>
          <w:rFonts w:ascii="Times New Roman" w:eastAsia="Times New Roman" w:hAnsi="Times New Roman" w:cs="Times New Roman"/>
          <w:sz w:val="24"/>
          <w:szCs w:val="24"/>
        </w:rPr>
      </w:pPr>
    </w:p>
    <w:p w14:paraId="23F6DFB0" w14:textId="2B1D0772" w:rsidR="00D626CB" w:rsidRDefault="00D626CB" w:rsidP="004A6C1C">
      <w:pPr>
        <w:pStyle w:val="Odstavecseseznamem"/>
        <w:numPr>
          <w:ilvl w:val="0"/>
          <w:numId w:val="21"/>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Zaplacením smluvní pokuty není dotčen nárok smluvní strany, která smlouvu neporušila, na náhradu škody v plné výši. </w:t>
      </w:r>
    </w:p>
    <w:p w14:paraId="668B6B1D" w14:textId="77777777" w:rsidR="00D626CB" w:rsidRPr="00D626CB" w:rsidRDefault="00D626CB" w:rsidP="00D626CB">
      <w:pPr>
        <w:pStyle w:val="Odstavecseseznamem"/>
        <w:rPr>
          <w:rFonts w:ascii="Times New Roman" w:eastAsia="Times New Roman" w:hAnsi="Times New Roman" w:cs="Times New Roman"/>
          <w:sz w:val="24"/>
          <w:szCs w:val="24"/>
        </w:rPr>
      </w:pPr>
    </w:p>
    <w:p w14:paraId="13B37490" w14:textId="0BF26F8C" w:rsidR="00D626CB" w:rsidRPr="000A0472" w:rsidRDefault="00D626CB" w:rsidP="004A6C1C">
      <w:pPr>
        <w:pStyle w:val="Odstavecseseznamem"/>
        <w:numPr>
          <w:ilvl w:val="0"/>
          <w:numId w:val="21"/>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Smluvní pokuta je splatná na základě písemné výzvy oprávněné smluvní strany, a to do 30 dnů od doručení takové výzvy povinné smluvní straně. </w:t>
      </w:r>
    </w:p>
    <w:p w14:paraId="228D67E7" w14:textId="77777777" w:rsidR="00D626CB" w:rsidRDefault="00D626CB" w:rsidP="00120829">
      <w:pPr>
        <w:spacing w:after="0" w:line="240" w:lineRule="auto"/>
        <w:rPr>
          <w:rFonts w:ascii="Times New Roman" w:eastAsia="Times New Roman" w:hAnsi="Times New Roman" w:cs="Times New Roman"/>
          <w:b/>
          <w:bCs/>
          <w:sz w:val="24"/>
          <w:szCs w:val="24"/>
        </w:rPr>
      </w:pPr>
    </w:p>
    <w:p w14:paraId="78D1A014" w14:textId="736E9E4B" w:rsidR="0033215D" w:rsidRDefault="0033215D" w:rsidP="000F4D90">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IX.</w:t>
      </w:r>
    </w:p>
    <w:p w14:paraId="51324A70" w14:textId="679FAAF6" w:rsidR="0033215D" w:rsidRDefault="0033215D" w:rsidP="000F4D9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Závěrečná ustanovení</w:t>
      </w:r>
    </w:p>
    <w:p w14:paraId="0EA399F6" w14:textId="77777777" w:rsidR="000F4D90" w:rsidRDefault="000F4D90" w:rsidP="00027A81">
      <w:pPr>
        <w:spacing w:after="0" w:line="240" w:lineRule="auto"/>
        <w:ind w:left="426"/>
        <w:jc w:val="both"/>
        <w:rPr>
          <w:rFonts w:ascii="Times New Roman" w:eastAsia="Times New Roman" w:hAnsi="Times New Roman" w:cs="Times New Roman"/>
          <w:sz w:val="24"/>
          <w:szCs w:val="24"/>
        </w:rPr>
      </w:pPr>
    </w:p>
    <w:p w14:paraId="53442104" w14:textId="5D7427EA" w:rsidR="00165121" w:rsidRDefault="00514685" w:rsidP="00234DCF">
      <w:pPr>
        <w:numPr>
          <w:ilvl w:val="0"/>
          <w:numId w:val="4"/>
        </w:numPr>
        <w:spacing w:after="0" w:line="240" w:lineRule="auto"/>
        <w:ind w:left="426" w:hanging="426"/>
        <w:jc w:val="both"/>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 xml:space="preserve">Tato </w:t>
      </w:r>
      <w:r w:rsidR="0033215D">
        <w:rPr>
          <w:rFonts w:ascii="Times New Roman" w:eastAsia="Times New Roman" w:hAnsi="Times New Roman" w:cs="Times New Roman"/>
          <w:sz w:val="24"/>
          <w:szCs w:val="24"/>
        </w:rPr>
        <w:t>smlouva</w:t>
      </w:r>
      <w:r w:rsidRPr="0065040E">
        <w:rPr>
          <w:rFonts w:ascii="Times New Roman" w:eastAsia="Times New Roman" w:hAnsi="Times New Roman" w:cs="Times New Roman"/>
          <w:sz w:val="24"/>
          <w:szCs w:val="24"/>
        </w:rPr>
        <w:t xml:space="preserve"> nabývá platnosti dnem jejího podpisu </w:t>
      </w:r>
      <w:r w:rsidR="00D557EF">
        <w:rPr>
          <w:rFonts w:ascii="Times New Roman" w:eastAsia="Times New Roman" w:hAnsi="Times New Roman" w:cs="Times New Roman"/>
          <w:sz w:val="24"/>
          <w:szCs w:val="24"/>
        </w:rPr>
        <w:t xml:space="preserve">oběma </w:t>
      </w:r>
      <w:r w:rsidR="00E2055D">
        <w:rPr>
          <w:rFonts w:ascii="Times New Roman" w:eastAsia="Times New Roman" w:hAnsi="Times New Roman" w:cs="Times New Roman"/>
          <w:sz w:val="24"/>
          <w:szCs w:val="24"/>
        </w:rPr>
        <w:t>stranami</w:t>
      </w:r>
      <w:r w:rsidR="00FB1E91">
        <w:rPr>
          <w:rFonts w:ascii="Times New Roman" w:eastAsia="Times New Roman" w:hAnsi="Times New Roman" w:cs="Times New Roman"/>
          <w:sz w:val="24"/>
          <w:szCs w:val="24"/>
        </w:rPr>
        <w:t xml:space="preserve"> a účinnosti dnem jejího uveřejnění v registru smluv</w:t>
      </w:r>
      <w:r w:rsidR="00E2055D">
        <w:rPr>
          <w:rFonts w:ascii="Times New Roman" w:eastAsia="Times New Roman" w:hAnsi="Times New Roman" w:cs="Times New Roman"/>
          <w:sz w:val="24"/>
          <w:szCs w:val="24"/>
        </w:rPr>
        <w:t xml:space="preserve"> dle zákona č. 340/2015 Sb.</w:t>
      </w:r>
      <w:r w:rsidR="00B04BD8">
        <w:rPr>
          <w:rFonts w:ascii="Times New Roman" w:eastAsia="Times New Roman" w:hAnsi="Times New Roman" w:cs="Times New Roman"/>
          <w:sz w:val="24"/>
          <w:szCs w:val="24"/>
        </w:rPr>
        <w:t>, které provede objednatel bez zbytečného odkladu po uzavření této smlouvy</w:t>
      </w:r>
      <w:r w:rsidRPr="0065040E">
        <w:rPr>
          <w:rFonts w:ascii="Times New Roman" w:eastAsia="Times New Roman" w:hAnsi="Times New Roman" w:cs="Times New Roman"/>
          <w:sz w:val="24"/>
          <w:szCs w:val="24"/>
        </w:rPr>
        <w:t xml:space="preserve">. </w:t>
      </w:r>
    </w:p>
    <w:p w14:paraId="38834EF5" w14:textId="77777777" w:rsidR="00165121" w:rsidRPr="00CC12CE" w:rsidRDefault="00165121" w:rsidP="00165121">
      <w:pPr>
        <w:spacing w:after="0" w:line="240" w:lineRule="auto"/>
        <w:ind w:left="426"/>
        <w:jc w:val="both"/>
        <w:rPr>
          <w:rFonts w:ascii="Times New Roman" w:eastAsia="Times New Roman" w:hAnsi="Times New Roman" w:cs="Times New Roman"/>
          <w:sz w:val="24"/>
          <w:szCs w:val="24"/>
        </w:rPr>
      </w:pPr>
    </w:p>
    <w:p w14:paraId="5B305498" w14:textId="53ECA02D" w:rsidR="004D7374" w:rsidRPr="00CC12CE" w:rsidRDefault="00CC12CE" w:rsidP="00234DCF">
      <w:pPr>
        <w:numPr>
          <w:ilvl w:val="0"/>
          <w:numId w:val="4"/>
        </w:numPr>
        <w:spacing w:after="0" w:line="240" w:lineRule="auto"/>
        <w:ind w:left="426" w:hanging="426"/>
        <w:jc w:val="both"/>
        <w:rPr>
          <w:rFonts w:ascii="Times New Roman" w:eastAsia="Times New Roman" w:hAnsi="Times New Roman" w:cs="Times New Roman"/>
          <w:sz w:val="24"/>
          <w:szCs w:val="24"/>
        </w:rPr>
      </w:pPr>
      <w:r w:rsidRPr="00CC12CE">
        <w:rPr>
          <w:rFonts w:ascii="Times New Roman" w:hAnsi="Times New Roman" w:cs="Times New Roman"/>
          <w:sz w:val="24"/>
          <w:szCs w:val="24"/>
        </w:rPr>
        <w:t xml:space="preserve">Smluvní strany na sebe přebírají nebezpečí změny okolností v souvislosti s právy a povinnostmi </w:t>
      </w:r>
      <w:r>
        <w:rPr>
          <w:rFonts w:ascii="Times New Roman" w:hAnsi="Times New Roman" w:cs="Times New Roman"/>
          <w:sz w:val="24"/>
          <w:szCs w:val="24"/>
        </w:rPr>
        <w:t>s</w:t>
      </w:r>
      <w:r w:rsidRPr="00CC12CE">
        <w:rPr>
          <w:rFonts w:ascii="Times New Roman" w:hAnsi="Times New Roman" w:cs="Times New Roman"/>
          <w:sz w:val="24"/>
          <w:szCs w:val="24"/>
        </w:rPr>
        <w:t xml:space="preserve">mluvních stran vzniklými na základě této </w:t>
      </w:r>
      <w:r>
        <w:rPr>
          <w:rFonts w:ascii="Times New Roman" w:hAnsi="Times New Roman" w:cs="Times New Roman"/>
          <w:sz w:val="24"/>
          <w:szCs w:val="24"/>
        </w:rPr>
        <w:t>s</w:t>
      </w:r>
      <w:r w:rsidRPr="00CC12CE">
        <w:rPr>
          <w:rFonts w:ascii="Times New Roman" w:hAnsi="Times New Roman" w:cs="Times New Roman"/>
          <w:sz w:val="24"/>
          <w:szCs w:val="24"/>
        </w:rPr>
        <w:t xml:space="preserve">mlouvy. Smluvní strany vylučují uplatnění ustanovení § 1765 odst. 1 a § 1766 </w:t>
      </w:r>
      <w:r>
        <w:rPr>
          <w:rFonts w:ascii="Times New Roman" w:hAnsi="Times New Roman" w:cs="Times New Roman"/>
          <w:sz w:val="24"/>
          <w:szCs w:val="24"/>
        </w:rPr>
        <w:t>o</w:t>
      </w:r>
      <w:r w:rsidRPr="00CC12CE">
        <w:rPr>
          <w:rFonts w:ascii="Times New Roman" w:hAnsi="Times New Roman" w:cs="Times New Roman"/>
          <w:sz w:val="24"/>
          <w:szCs w:val="24"/>
        </w:rPr>
        <w:t xml:space="preserve">bčanského zákoníku na svůj smluvní vztah založený touto </w:t>
      </w:r>
      <w:r>
        <w:rPr>
          <w:rFonts w:ascii="Times New Roman" w:hAnsi="Times New Roman" w:cs="Times New Roman"/>
          <w:sz w:val="24"/>
          <w:szCs w:val="24"/>
        </w:rPr>
        <w:t>s</w:t>
      </w:r>
      <w:r w:rsidRPr="00CC12CE">
        <w:rPr>
          <w:rFonts w:ascii="Times New Roman" w:hAnsi="Times New Roman" w:cs="Times New Roman"/>
          <w:sz w:val="24"/>
          <w:szCs w:val="24"/>
        </w:rPr>
        <w:t>mlouvou.</w:t>
      </w:r>
    </w:p>
    <w:p w14:paraId="78AA0DF2" w14:textId="77777777" w:rsidR="00CC12CE" w:rsidRPr="00CC12CE" w:rsidRDefault="00CC12CE" w:rsidP="00CC12CE">
      <w:pPr>
        <w:spacing w:after="0" w:line="240" w:lineRule="auto"/>
        <w:ind w:left="426"/>
        <w:jc w:val="both"/>
        <w:rPr>
          <w:rFonts w:ascii="Times New Roman" w:eastAsia="Times New Roman" w:hAnsi="Times New Roman" w:cs="Times New Roman"/>
          <w:sz w:val="24"/>
          <w:szCs w:val="24"/>
        </w:rPr>
      </w:pPr>
    </w:p>
    <w:p w14:paraId="4C7C2A2A" w14:textId="45E8379B" w:rsidR="00514685" w:rsidRPr="0065040E" w:rsidRDefault="00165121" w:rsidP="00234DCF">
      <w:pPr>
        <w:numPr>
          <w:ilvl w:val="0"/>
          <w:numId w:val="4"/>
        </w:numPr>
        <w:spacing w:after="0" w:line="240" w:lineRule="auto"/>
        <w:ind w:left="426" w:hanging="426"/>
        <w:jc w:val="both"/>
        <w:rPr>
          <w:rFonts w:ascii="Times New Roman" w:eastAsia="Times New Roman" w:hAnsi="Times New Roman" w:cs="Times New Roman"/>
          <w:sz w:val="24"/>
          <w:szCs w:val="24"/>
        </w:rPr>
      </w:pPr>
      <w:r w:rsidRPr="00712D0A">
        <w:rPr>
          <w:rFonts w:ascii="Times New Roman" w:eastAsia="Times New Roman" w:hAnsi="Times New Roman" w:cs="Times New Roman"/>
          <w:sz w:val="24"/>
          <w:szCs w:val="24"/>
        </w:rPr>
        <w:t>Uzavření</w:t>
      </w:r>
      <w:r>
        <w:rPr>
          <w:rFonts w:ascii="Times New Roman" w:eastAsia="Times New Roman" w:hAnsi="Times New Roman" w:cs="Times New Roman"/>
          <w:sz w:val="24"/>
          <w:szCs w:val="24"/>
        </w:rPr>
        <w:t xml:space="preserve"> této </w:t>
      </w:r>
      <w:r w:rsidR="00B04BD8">
        <w:rPr>
          <w:rFonts w:ascii="Times New Roman" w:eastAsia="Times New Roman" w:hAnsi="Times New Roman" w:cs="Times New Roman"/>
          <w:sz w:val="24"/>
          <w:szCs w:val="24"/>
        </w:rPr>
        <w:t>smlouvy</w:t>
      </w:r>
      <w:r>
        <w:rPr>
          <w:rFonts w:ascii="Times New Roman" w:eastAsia="Times New Roman" w:hAnsi="Times New Roman" w:cs="Times New Roman"/>
          <w:sz w:val="24"/>
          <w:szCs w:val="24"/>
        </w:rPr>
        <w:t xml:space="preserve"> bylo </w:t>
      </w:r>
      <w:r w:rsidR="00CB3331">
        <w:rPr>
          <w:rFonts w:ascii="Times New Roman" w:eastAsia="Times New Roman" w:hAnsi="Times New Roman" w:cs="Times New Roman"/>
          <w:sz w:val="24"/>
          <w:szCs w:val="24"/>
        </w:rPr>
        <w:t>schváleno</w:t>
      </w:r>
      <w:r w:rsidR="006321FD" w:rsidRPr="0065040E">
        <w:rPr>
          <w:rFonts w:ascii="Times New Roman" w:eastAsia="Times New Roman" w:hAnsi="Times New Roman" w:cs="Times New Roman"/>
          <w:sz w:val="24"/>
          <w:szCs w:val="24"/>
        </w:rPr>
        <w:t xml:space="preserve"> </w:t>
      </w:r>
      <w:r w:rsidR="00B04BD8">
        <w:rPr>
          <w:rFonts w:ascii="Times New Roman" w:eastAsia="Times New Roman" w:hAnsi="Times New Roman" w:cs="Times New Roman"/>
          <w:sz w:val="24"/>
          <w:szCs w:val="24"/>
        </w:rPr>
        <w:t>Radou</w:t>
      </w:r>
      <w:r w:rsidR="00514685" w:rsidRPr="0065040E">
        <w:rPr>
          <w:rFonts w:ascii="Times New Roman" w:eastAsia="Times New Roman" w:hAnsi="Times New Roman" w:cs="Times New Roman"/>
          <w:sz w:val="24"/>
          <w:szCs w:val="24"/>
        </w:rPr>
        <w:t xml:space="preserve"> Středočeského kraje, </w:t>
      </w:r>
      <w:r w:rsidR="004E5680">
        <w:rPr>
          <w:rFonts w:ascii="Times New Roman" w:eastAsia="Times New Roman" w:hAnsi="Times New Roman" w:cs="Times New Roman"/>
          <w:sz w:val="24"/>
          <w:szCs w:val="24"/>
        </w:rPr>
        <w:t>usnesením č. ……… ze dne …………</w:t>
      </w:r>
      <w:r w:rsidR="00514685" w:rsidRPr="0065040E">
        <w:rPr>
          <w:rFonts w:ascii="Times New Roman" w:eastAsia="Times New Roman" w:hAnsi="Times New Roman" w:cs="Times New Roman"/>
          <w:sz w:val="24"/>
          <w:szCs w:val="24"/>
        </w:rPr>
        <w:t>.</w:t>
      </w:r>
    </w:p>
    <w:p w14:paraId="526A6FB6" w14:textId="77777777" w:rsidR="00514685" w:rsidRPr="0065040E" w:rsidRDefault="00514685" w:rsidP="00310D48">
      <w:pPr>
        <w:spacing w:after="0" w:line="240" w:lineRule="auto"/>
        <w:ind w:left="426" w:hanging="426"/>
        <w:jc w:val="both"/>
        <w:rPr>
          <w:rFonts w:ascii="Times New Roman" w:eastAsia="Times New Roman" w:hAnsi="Times New Roman" w:cs="Times New Roman"/>
          <w:sz w:val="24"/>
          <w:szCs w:val="24"/>
        </w:rPr>
      </w:pPr>
    </w:p>
    <w:p w14:paraId="584C8CE1" w14:textId="4D140015" w:rsidR="00514685" w:rsidRPr="0065040E" w:rsidRDefault="00B04BD8" w:rsidP="00234DCF">
      <w:pPr>
        <w:numPr>
          <w:ilvl w:val="0"/>
          <w:numId w:val="4"/>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Práva a povinnosti v této smlouvě neupravené </w:t>
      </w:r>
      <w:r w:rsidR="00514685" w:rsidRPr="0065040E">
        <w:rPr>
          <w:rFonts w:ascii="Times New Roman" w:eastAsia="Times New Roman" w:hAnsi="Times New Roman" w:cs="Times New Roman"/>
          <w:sz w:val="24"/>
          <w:szCs w:val="24"/>
        </w:rPr>
        <w:t>se řídí zákonem č. 89/2012 Sb., občanský zákoník</w:t>
      </w:r>
      <w:r w:rsidR="00B21933">
        <w:rPr>
          <w:rFonts w:ascii="Times New Roman" w:eastAsia="Times New Roman" w:hAnsi="Times New Roman" w:cs="Times New Roman"/>
          <w:sz w:val="24"/>
          <w:szCs w:val="24"/>
        </w:rPr>
        <w:t>, ve znění pozdějších předpisů</w:t>
      </w:r>
      <w:r w:rsidR="00514685" w:rsidRPr="0065040E">
        <w:rPr>
          <w:rFonts w:ascii="Times New Roman" w:eastAsia="Times New Roman" w:hAnsi="Times New Roman" w:cs="Times New Roman"/>
          <w:sz w:val="24"/>
          <w:szCs w:val="24"/>
        </w:rPr>
        <w:t>.</w:t>
      </w:r>
    </w:p>
    <w:p w14:paraId="0BC585EF" w14:textId="77777777" w:rsidR="00514685" w:rsidRPr="0065040E" w:rsidRDefault="00514685" w:rsidP="00310D48">
      <w:pPr>
        <w:spacing w:after="0" w:line="240" w:lineRule="auto"/>
        <w:ind w:left="426" w:hanging="426"/>
        <w:jc w:val="both"/>
        <w:rPr>
          <w:rFonts w:ascii="Times New Roman" w:eastAsia="Times New Roman" w:hAnsi="Times New Roman" w:cs="Times New Roman"/>
          <w:sz w:val="24"/>
          <w:szCs w:val="24"/>
        </w:rPr>
      </w:pPr>
    </w:p>
    <w:p w14:paraId="33AFCE68" w14:textId="063C3D54" w:rsidR="00514685" w:rsidRPr="0065040E" w:rsidRDefault="00C24ABA" w:rsidP="00234DCF">
      <w:pPr>
        <w:numPr>
          <w:ilvl w:val="0"/>
          <w:numId w:val="4"/>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Tato </w:t>
      </w:r>
      <w:r w:rsidR="00B04BD8">
        <w:rPr>
          <w:rFonts w:ascii="Times New Roman" w:eastAsia="Times New Roman" w:hAnsi="Times New Roman" w:cs="Times New Roman"/>
          <w:sz w:val="24"/>
          <w:szCs w:val="24"/>
        </w:rPr>
        <w:t>smlouva</w:t>
      </w:r>
      <w:r>
        <w:rPr>
          <w:rFonts w:ascii="Times New Roman" w:eastAsia="Times New Roman" w:hAnsi="Times New Roman" w:cs="Times New Roman"/>
          <w:sz w:val="24"/>
          <w:szCs w:val="24"/>
        </w:rPr>
        <w:t xml:space="preserve"> je vyhotovena v elektronické podobě, přičemž každá ze smluvních stran obdrží její elektronický originál</w:t>
      </w:r>
      <w:r w:rsidR="00B21933">
        <w:rPr>
          <w:rFonts w:ascii="Times New Roman" w:eastAsia="Times New Roman" w:hAnsi="Times New Roman" w:cs="Times New Roman"/>
          <w:sz w:val="24"/>
          <w:szCs w:val="24"/>
        </w:rPr>
        <w:t xml:space="preserve">. </w:t>
      </w:r>
    </w:p>
    <w:p w14:paraId="7A8E488A" w14:textId="77777777" w:rsidR="00514685" w:rsidRPr="0065040E" w:rsidRDefault="00514685" w:rsidP="00310D48">
      <w:pPr>
        <w:spacing w:after="0" w:line="240" w:lineRule="auto"/>
        <w:ind w:left="426" w:hanging="426"/>
        <w:jc w:val="both"/>
        <w:rPr>
          <w:rFonts w:ascii="Times New Roman" w:eastAsia="Times New Roman" w:hAnsi="Times New Roman" w:cs="Times New Roman"/>
          <w:sz w:val="24"/>
          <w:szCs w:val="24"/>
        </w:rPr>
      </w:pPr>
    </w:p>
    <w:p w14:paraId="3F81D164" w14:textId="46292743" w:rsidR="00514685" w:rsidRDefault="00514685" w:rsidP="00234DCF">
      <w:pPr>
        <w:numPr>
          <w:ilvl w:val="0"/>
          <w:numId w:val="4"/>
        </w:numPr>
        <w:spacing w:after="0" w:line="240" w:lineRule="auto"/>
        <w:ind w:left="426" w:hanging="426"/>
        <w:jc w:val="both"/>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 xml:space="preserve">Tuto </w:t>
      </w:r>
      <w:r w:rsidR="00B04BD8">
        <w:rPr>
          <w:rFonts w:ascii="Times New Roman" w:eastAsia="Times New Roman" w:hAnsi="Times New Roman" w:cs="Times New Roman"/>
          <w:sz w:val="24"/>
          <w:szCs w:val="24"/>
        </w:rPr>
        <w:t>smlouvu</w:t>
      </w:r>
      <w:r w:rsidRPr="0065040E">
        <w:rPr>
          <w:rFonts w:ascii="Times New Roman" w:eastAsia="Times New Roman" w:hAnsi="Times New Roman" w:cs="Times New Roman"/>
          <w:sz w:val="24"/>
          <w:szCs w:val="24"/>
        </w:rPr>
        <w:t xml:space="preserve"> je možné měnit či rušit pouze písemnou dohodou </w:t>
      </w:r>
      <w:r w:rsidR="00B04BD8">
        <w:rPr>
          <w:rFonts w:ascii="Times New Roman" w:eastAsia="Times New Roman" w:hAnsi="Times New Roman" w:cs="Times New Roman"/>
          <w:sz w:val="24"/>
          <w:szCs w:val="24"/>
        </w:rPr>
        <w:t>smluvních stran</w:t>
      </w:r>
      <w:r w:rsidRPr="0065040E">
        <w:rPr>
          <w:rFonts w:ascii="Times New Roman" w:eastAsia="Times New Roman" w:hAnsi="Times New Roman" w:cs="Times New Roman"/>
          <w:sz w:val="24"/>
          <w:szCs w:val="24"/>
        </w:rPr>
        <w:t>.</w:t>
      </w:r>
    </w:p>
    <w:p w14:paraId="47FF61DD" w14:textId="77777777" w:rsidR="00C24ABA" w:rsidRDefault="00C24ABA" w:rsidP="00C24ABA">
      <w:pPr>
        <w:spacing w:after="0" w:line="240" w:lineRule="auto"/>
        <w:jc w:val="both"/>
        <w:rPr>
          <w:rFonts w:ascii="Times New Roman" w:eastAsia="Times New Roman" w:hAnsi="Times New Roman" w:cs="Times New Roman"/>
          <w:sz w:val="24"/>
          <w:szCs w:val="24"/>
        </w:rPr>
      </w:pPr>
    </w:p>
    <w:p w14:paraId="56AAC135" w14:textId="2E73AF24" w:rsidR="00976C80" w:rsidRPr="0065040E" w:rsidRDefault="00B04BD8" w:rsidP="00234DCF">
      <w:pPr>
        <w:numPr>
          <w:ilvl w:val="0"/>
          <w:numId w:val="4"/>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Smluvní strany</w:t>
      </w:r>
      <w:r w:rsidR="00305F7B">
        <w:rPr>
          <w:rFonts w:ascii="Times New Roman" w:eastAsia="Times New Roman" w:hAnsi="Times New Roman" w:cs="Times New Roman"/>
          <w:sz w:val="24"/>
          <w:szCs w:val="24"/>
        </w:rPr>
        <w:t xml:space="preserve"> na důkaz souhlasu a porozumění shora uvedenému textu tímto prohlašují, že tato </w:t>
      </w:r>
      <w:r>
        <w:rPr>
          <w:rFonts w:ascii="Times New Roman" w:eastAsia="Times New Roman" w:hAnsi="Times New Roman" w:cs="Times New Roman"/>
          <w:sz w:val="24"/>
          <w:szCs w:val="24"/>
        </w:rPr>
        <w:t>smlouva</w:t>
      </w:r>
      <w:r w:rsidR="00305F7B">
        <w:rPr>
          <w:rFonts w:ascii="Times New Roman" w:eastAsia="Times New Roman" w:hAnsi="Times New Roman" w:cs="Times New Roman"/>
          <w:sz w:val="24"/>
          <w:szCs w:val="24"/>
        </w:rPr>
        <w:t xml:space="preserve"> byla uzavřena po vzájemném projednání, podle jejich pravé a svobodné vůle, určitě, vážně a srozumitelně, nikoliv </w:t>
      </w:r>
      <w:r w:rsidR="00976C80">
        <w:rPr>
          <w:rFonts w:ascii="Times New Roman" w:eastAsia="Times New Roman" w:hAnsi="Times New Roman" w:cs="Times New Roman"/>
          <w:sz w:val="24"/>
          <w:szCs w:val="24"/>
        </w:rPr>
        <w:t>v</w:t>
      </w:r>
      <w:r w:rsidR="00305F7B">
        <w:rPr>
          <w:rFonts w:ascii="Times New Roman" w:eastAsia="Times New Roman" w:hAnsi="Times New Roman" w:cs="Times New Roman"/>
          <w:sz w:val="24"/>
          <w:szCs w:val="24"/>
        </w:rPr>
        <w:t> </w:t>
      </w:r>
      <w:r w:rsidR="00976C80">
        <w:rPr>
          <w:rFonts w:ascii="Times New Roman" w:eastAsia="Times New Roman" w:hAnsi="Times New Roman" w:cs="Times New Roman"/>
          <w:sz w:val="24"/>
          <w:szCs w:val="24"/>
        </w:rPr>
        <w:t>tísni</w:t>
      </w:r>
      <w:r w:rsidR="00305F7B">
        <w:rPr>
          <w:rFonts w:ascii="Times New Roman" w:eastAsia="Times New Roman" w:hAnsi="Times New Roman" w:cs="Times New Roman"/>
          <w:sz w:val="24"/>
          <w:szCs w:val="24"/>
        </w:rPr>
        <w:t xml:space="preserve"> nebo za nápadně nevýhodných podmínek</w:t>
      </w:r>
      <w:r w:rsidR="00976C80">
        <w:rPr>
          <w:rFonts w:ascii="Times New Roman" w:eastAsia="Times New Roman" w:hAnsi="Times New Roman" w:cs="Times New Roman"/>
          <w:sz w:val="24"/>
          <w:szCs w:val="24"/>
        </w:rPr>
        <w:t>, na důkaz čehož připojují své podpisy.</w:t>
      </w:r>
    </w:p>
    <w:p w14:paraId="53ADA7BA" w14:textId="77777777" w:rsidR="00E2055D" w:rsidRPr="0065040E" w:rsidRDefault="00E2055D" w:rsidP="00DF52ED">
      <w:pPr>
        <w:spacing w:after="0" w:line="240" w:lineRule="auto"/>
        <w:jc w:val="both"/>
        <w:rPr>
          <w:rFonts w:ascii="Times New Roman" w:eastAsia="Times New Roman" w:hAnsi="Times New Roman" w:cs="Times New Roman"/>
          <w:sz w:val="24"/>
          <w:szCs w:val="24"/>
        </w:rPr>
      </w:pPr>
    </w:p>
    <w:p w14:paraId="3072A8FE" w14:textId="1D944EEF" w:rsidR="00310D48" w:rsidRDefault="00491B08" w:rsidP="0051468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Tato smlouva obsahuje následující přílohy:</w:t>
      </w:r>
    </w:p>
    <w:p w14:paraId="5DA4D8CD" w14:textId="6AE0D818" w:rsidR="00491B08" w:rsidRPr="00491B08" w:rsidRDefault="00491B08" w:rsidP="00491B08">
      <w:pPr>
        <w:pStyle w:val="Odstavecseseznamem"/>
        <w:numPr>
          <w:ilvl w:val="0"/>
          <w:numId w:val="17"/>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Specifikace poskytovaných služeb</w:t>
      </w:r>
    </w:p>
    <w:p w14:paraId="0BBD641C" w14:textId="48085FEA" w:rsidR="00491B08" w:rsidRDefault="00491B08" w:rsidP="00514685">
      <w:pPr>
        <w:spacing w:after="0" w:line="240" w:lineRule="auto"/>
        <w:jc w:val="both"/>
        <w:rPr>
          <w:rFonts w:ascii="Times New Roman" w:eastAsia="Times New Roman" w:hAnsi="Times New Roman" w:cs="Times New Roman"/>
          <w:sz w:val="24"/>
          <w:szCs w:val="24"/>
        </w:rPr>
      </w:pPr>
    </w:p>
    <w:p w14:paraId="1880CA79" w14:textId="77777777" w:rsidR="00491B08" w:rsidRPr="0065040E" w:rsidRDefault="00491B08" w:rsidP="00514685">
      <w:pPr>
        <w:spacing w:after="0" w:line="240" w:lineRule="auto"/>
        <w:jc w:val="both"/>
        <w:rPr>
          <w:rFonts w:ascii="Times New Roman" w:eastAsia="Times New Roman" w:hAnsi="Times New Roman" w:cs="Times New Roman"/>
          <w:sz w:val="24"/>
          <w:szCs w:val="24"/>
        </w:rPr>
      </w:pPr>
    </w:p>
    <w:p w14:paraId="4D618F5B" w14:textId="321ADB02" w:rsidR="00514685" w:rsidRPr="0065040E" w:rsidRDefault="00514685" w:rsidP="00514685">
      <w:pPr>
        <w:spacing w:after="0" w:line="240" w:lineRule="auto"/>
        <w:jc w:val="both"/>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V </w:t>
      </w:r>
      <w:r w:rsidR="004E5680">
        <w:rPr>
          <w:rFonts w:ascii="Times New Roman" w:eastAsia="Times New Roman" w:hAnsi="Times New Roman" w:cs="Times New Roman"/>
          <w:sz w:val="24"/>
          <w:szCs w:val="24"/>
        </w:rPr>
        <w:t xml:space="preserve">Praze </w:t>
      </w:r>
      <w:r w:rsidR="00643701">
        <w:rPr>
          <w:rFonts w:ascii="Times New Roman" w:eastAsia="Times New Roman" w:hAnsi="Times New Roman" w:cs="Times New Roman"/>
          <w:sz w:val="24"/>
          <w:szCs w:val="24"/>
        </w:rPr>
        <w:tab/>
      </w:r>
      <w:r w:rsidR="00643701">
        <w:rPr>
          <w:rFonts w:ascii="Times New Roman" w:eastAsia="Times New Roman" w:hAnsi="Times New Roman" w:cs="Times New Roman"/>
          <w:sz w:val="24"/>
          <w:szCs w:val="24"/>
        </w:rPr>
        <w:tab/>
      </w:r>
      <w:r w:rsidR="00643701">
        <w:rPr>
          <w:rFonts w:ascii="Times New Roman" w:eastAsia="Times New Roman" w:hAnsi="Times New Roman" w:cs="Times New Roman"/>
          <w:sz w:val="24"/>
          <w:szCs w:val="24"/>
        </w:rPr>
        <w:tab/>
      </w:r>
      <w:r w:rsidRPr="0065040E">
        <w:rPr>
          <w:rFonts w:ascii="Times New Roman" w:eastAsia="Times New Roman" w:hAnsi="Times New Roman" w:cs="Times New Roman"/>
          <w:sz w:val="24"/>
          <w:szCs w:val="24"/>
        </w:rPr>
        <w:tab/>
      </w:r>
      <w:r w:rsidR="00643701">
        <w:rPr>
          <w:rFonts w:ascii="Times New Roman" w:eastAsia="Times New Roman" w:hAnsi="Times New Roman" w:cs="Times New Roman"/>
          <w:sz w:val="24"/>
          <w:szCs w:val="24"/>
        </w:rPr>
        <w:tab/>
      </w:r>
      <w:r w:rsidR="0052609C">
        <w:rPr>
          <w:rFonts w:ascii="Times New Roman" w:eastAsia="Times New Roman" w:hAnsi="Times New Roman" w:cs="Times New Roman"/>
          <w:sz w:val="24"/>
          <w:szCs w:val="24"/>
        </w:rPr>
        <w:tab/>
      </w:r>
      <w:r w:rsidRPr="0065040E">
        <w:rPr>
          <w:rFonts w:ascii="Times New Roman" w:eastAsia="Times New Roman" w:hAnsi="Times New Roman" w:cs="Times New Roman"/>
          <w:sz w:val="24"/>
          <w:szCs w:val="24"/>
        </w:rPr>
        <w:t>V </w:t>
      </w:r>
      <w:r w:rsidR="00491B08">
        <w:rPr>
          <w:rFonts w:ascii="Times New Roman" w:eastAsia="Times New Roman" w:hAnsi="Times New Roman" w:cs="Times New Roman"/>
          <w:sz w:val="24"/>
          <w:szCs w:val="24"/>
        </w:rPr>
        <w:t>………</w:t>
      </w:r>
      <w:r w:rsidR="0052609C">
        <w:rPr>
          <w:rFonts w:ascii="Times New Roman" w:eastAsia="Times New Roman" w:hAnsi="Times New Roman" w:cs="Times New Roman"/>
          <w:sz w:val="24"/>
          <w:szCs w:val="24"/>
        </w:rPr>
        <w:t xml:space="preserve">…………. </w:t>
      </w:r>
    </w:p>
    <w:p w14:paraId="3DAB3B17" w14:textId="77777777" w:rsidR="00514685" w:rsidRDefault="00514685" w:rsidP="00514685">
      <w:pPr>
        <w:spacing w:after="0" w:line="240" w:lineRule="auto"/>
        <w:jc w:val="both"/>
        <w:rPr>
          <w:rFonts w:ascii="Times New Roman" w:eastAsia="Times New Roman" w:hAnsi="Times New Roman" w:cs="Times New Roman"/>
          <w:sz w:val="24"/>
          <w:szCs w:val="24"/>
        </w:rPr>
      </w:pPr>
    </w:p>
    <w:p w14:paraId="590BF50A" w14:textId="77777777" w:rsidR="001120A3" w:rsidRDefault="001120A3" w:rsidP="00514685">
      <w:pPr>
        <w:spacing w:after="0" w:line="240" w:lineRule="auto"/>
        <w:jc w:val="both"/>
        <w:rPr>
          <w:rFonts w:ascii="Times New Roman" w:eastAsia="Times New Roman" w:hAnsi="Times New Roman" w:cs="Times New Roman"/>
          <w:sz w:val="24"/>
          <w:szCs w:val="24"/>
        </w:rPr>
      </w:pPr>
    </w:p>
    <w:p w14:paraId="3AC474D9" w14:textId="77777777" w:rsidR="001120A3" w:rsidRDefault="001120A3" w:rsidP="00514685">
      <w:pPr>
        <w:spacing w:after="0" w:line="240" w:lineRule="auto"/>
        <w:jc w:val="both"/>
        <w:rPr>
          <w:rFonts w:ascii="Times New Roman" w:eastAsia="Times New Roman" w:hAnsi="Times New Roman" w:cs="Times New Roman"/>
          <w:sz w:val="24"/>
          <w:szCs w:val="24"/>
        </w:rPr>
      </w:pPr>
    </w:p>
    <w:p w14:paraId="4B24EFAA" w14:textId="77777777" w:rsidR="00305F7B" w:rsidRPr="0065040E" w:rsidRDefault="00305F7B" w:rsidP="00514685">
      <w:pPr>
        <w:spacing w:after="0" w:line="240" w:lineRule="auto"/>
        <w:jc w:val="both"/>
        <w:rPr>
          <w:rFonts w:ascii="Times New Roman" w:eastAsia="Times New Roman" w:hAnsi="Times New Roman" w:cs="Times New Roman"/>
          <w:sz w:val="24"/>
          <w:szCs w:val="24"/>
        </w:rPr>
      </w:pPr>
    </w:p>
    <w:p w14:paraId="6D06B02D" w14:textId="77777777" w:rsidR="00514685" w:rsidRPr="0065040E" w:rsidRDefault="00514685" w:rsidP="00514685">
      <w:pPr>
        <w:spacing w:after="0" w:line="240" w:lineRule="auto"/>
        <w:jc w:val="both"/>
        <w:rPr>
          <w:rFonts w:ascii="Times New Roman" w:eastAsia="Times New Roman" w:hAnsi="Times New Roman" w:cs="Times New Roman"/>
          <w:sz w:val="24"/>
          <w:szCs w:val="24"/>
        </w:rPr>
      </w:pPr>
    </w:p>
    <w:p w14:paraId="34A1B1D9" w14:textId="5E29EA5A" w:rsidR="00514685" w:rsidRPr="0065040E" w:rsidRDefault="00514685" w:rsidP="00514685">
      <w:pPr>
        <w:spacing w:after="0" w:line="240" w:lineRule="auto"/>
        <w:jc w:val="both"/>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w:t>
      </w:r>
      <w:r w:rsidRPr="0065040E">
        <w:rPr>
          <w:rFonts w:ascii="Times New Roman" w:eastAsia="Times New Roman" w:hAnsi="Times New Roman" w:cs="Times New Roman"/>
          <w:sz w:val="24"/>
          <w:szCs w:val="24"/>
        </w:rPr>
        <w:tab/>
      </w:r>
      <w:r w:rsidRPr="0065040E">
        <w:rPr>
          <w:rFonts w:ascii="Times New Roman" w:eastAsia="Times New Roman" w:hAnsi="Times New Roman" w:cs="Times New Roman"/>
          <w:sz w:val="24"/>
          <w:szCs w:val="24"/>
        </w:rPr>
        <w:tab/>
      </w:r>
      <w:r w:rsidR="003543C9">
        <w:rPr>
          <w:rFonts w:ascii="Times New Roman" w:eastAsia="Times New Roman" w:hAnsi="Times New Roman" w:cs="Times New Roman"/>
          <w:sz w:val="24"/>
          <w:szCs w:val="24"/>
        </w:rPr>
        <w:t xml:space="preserve">    </w:t>
      </w:r>
      <w:r w:rsidRPr="0065040E">
        <w:rPr>
          <w:rFonts w:ascii="Times New Roman" w:eastAsia="Times New Roman" w:hAnsi="Times New Roman" w:cs="Times New Roman"/>
          <w:sz w:val="24"/>
          <w:szCs w:val="24"/>
        </w:rPr>
        <w:t>………………………………………</w:t>
      </w:r>
    </w:p>
    <w:p w14:paraId="3A30A348" w14:textId="3796B31C" w:rsidR="00514685" w:rsidRDefault="004E5680" w:rsidP="005972AA">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St</w:t>
      </w:r>
      <w:r w:rsidR="00514685" w:rsidRPr="0065040E">
        <w:rPr>
          <w:rFonts w:ascii="Times New Roman" w:eastAsia="Times New Roman" w:hAnsi="Times New Roman" w:cs="Times New Roman"/>
          <w:b/>
          <w:sz w:val="24"/>
          <w:szCs w:val="24"/>
        </w:rPr>
        <w:t>ředočeský kraj</w:t>
      </w:r>
    </w:p>
    <w:p w14:paraId="37CA1264" w14:textId="2B620633" w:rsidR="00FA6241" w:rsidRDefault="00FA6241" w:rsidP="00FA624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Libor Lesák, </w:t>
      </w:r>
    </w:p>
    <w:p w14:paraId="4687C380" w14:textId="33AABAB9" w:rsidR="00EA476F" w:rsidRDefault="00C24ABA" w:rsidP="00FA624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radní pro oblast</w:t>
      </w:r>
      <w:r w:rsidR="005972AA">
        <w:rPr>
          <w:rFonts w:ascii="Times New Roman" w:eastAsia="Times New Roman" w:hAnsi="Times New Roman" w:cs="Times New Roman"/>
          <w:sz w:val="24"/>
          <w:szCs w:val="24"/>
        </w:rPr>
        <w:t xml:space="preserve"> </w:t>
      </w:r>
      <w:r w:rsidR="00FA6241">
        <w:rPr>
          <w:rFonts w:ascii="Times New Roman" w:eastAsia="Times New Roman" w:hAnsi="Times New Roman" w:cs="Times New Roman"/>
          <w:sz w:val="24"/>
          <w:szCs w:val="24"/>
        </w:rPr>
        <w:t>investic, majetku a veřejných zakázek</w:t>
      </w:r>
    </w:p>
    <w:p w14:paraId="0AA83E42" w14:textId="7F514825" w:rsidR="00EA476F" w:rsidRDefault="00EA476F" w:rsidP="0051468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Příloha č. 1 – Specifikace poskytovaných služeb</w:t>
      </w:r>
    </w:p>
    <w:p w14:paraId="3A8DA288" w14:textId="6C499EA9" w:rsidR="00EA476F" w:rsidRDefault="00EA476F" w:rsidP="00514685">
      <w:pPr>
        <w:spacing w:after="0" w:line="240" w:lineRule="auto"/>
        <w:jc w:val="both"/>
        <w:rPr>
          <w:rFonts w:ascii="Times New Roman" w:eastAsia="Times New Roman" w:hAnsi="Times New Roman" w:cs="Times New Roman"/>
          <w:sz w:val="24"/>
          <w:szCs w:val="24"/>
        </w:rPr>
      </w:pPr>
    </w:p>
    <w:p w14:paraId="736A583E" w14:textId="245189D4" w:rsidR="00471465" w:rsidRDefault="00471465" w:rsidP="00471465">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Poskytovatel zajistí v územním obvodu definovaném v čl. II bodu 3. této smlouvy, v souladu s rozhodnutím Ministerstva životního prostředí dle § 5 odst. 12 zákona ve znění účinném v době uzavření této smlouvy, způsobem a v rozsahu dle tohoto rozhodnutí   provoz záchranné stanice, ve smyslu ust</w:t>
      </w:r>
      <w:r w:rsidR="007213B5">
        <w:rPr>
          <w:rFonts w:ascii="Times New Roman" w:eastAsia="Times New Roman" w:hAnsi="Times New Roman" w:cs="Times New Roman"/>
          <w:sz w:val="24"/>
          <w:szCs w:val="24"/>
        </w:rPr>
        <w:t>anovení</w:t>
      </w:r>
      <w:r>
        <w:rPr>
          <w:rFonts w:ascii="Times New Roman" w:eastAsia="Times New Roman" w:hAnsi="Times New Roman" w:cs="Times New Roman"/>
          <w:sz w:val="24"/>
          <w:szCs w:val="24"/>
        </w:rPr>
        <w:t xml:space="preserve"> § 3 odst. 1 písm. f) zákona ve znění účinném v době uzavření této smlouvy. </w:t>
      </w:r>
    </w:p>
    <w:p w14:paraId="417001E3" w14:textId="77777777" w:rsidR="00471465" w:rsidRDefault="00471465" w:rsidP="00471465">
      <w:pPr>
        <w:pStyle w:val="Odstavecseseznamem"/>
        <w:spacing w:after="0" w:line="240" w:lineRule="auto"/>
        <w:ind w:left="426"/>
        <w:jc w:val="both"/>
        <w:rPr>
          <w:rFonts w:ascii="Times New Roman" w:eastAsia="Times New Roman" w:hAnsi="Times New Roman" w:cs="Times New Roman"/>
          <w:sz w:val="24"/>
          <w:szCs w:val="24"/>
        </w:rPr>
      </w:pPr>
    </w:p>
    <w:p w14:paraId="5F58B6E6" w14:textId="10A37AC3" w:rsidR="00EA476F" w:rsidRDefault="00EA476F"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Bude zajištěna dosažitelnost pracovníků poskytovatele v době od 6:00 do 22:00 hodin každý den včetně </w:t>
      </w:r>
      <w:r w:rsidR="00A033C0">
        <w:rPr>
          <w:rFonts w:ascii="Times New Roman" w:eastAsia="Times New Roman" w:hAnsi="Times New Roman" w:cs="Times New Roman"/>
          <w:sz w:val="24"/>
          <w:szCs w:val="24"/>
        </w:rPr>
        <w:t>víkendů a státních svátků.</w:t>
      </w:r>
    </w:p>
    <w:p w14:paraId="7CCDB84E" w14:textId="77777777" w:rsidR="00BA0AF5" w:rsidRPr="00BA0AF5" w:rsidRDefault="00BA0AF5" w:rsidP="00BA0AF5">
      <w:pPr>
        <w:pStyle w:val="Odstavecseseznamem"/>
        <w:rPr>
          <w:rFonts w:ascii="Times New Roman" w:eastAsia="Times New Roman" w:hAnsi="Times New Roman" w:cs="Times New Roman"/>
          <w:sz w:val="24"/>
          <w:szCs w:val="24"/>
        </w:rPr>
      </w:pPr>
    </w:p>
    <w:p w14:paraId="6AA95278" w14:textId="24F7A6E7" w:rsidR="00BA0AF5" w:rsidRDefault="008E3649"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Budou z</w:t>
      </w:r>
      <w:r w:rsidR="00BA0AF5" w:rsidRPr="00BA0AF5">
        <w:rPr>
          <w:rFonts w:ascii="Times New Roman" w:eastAsia="Times New Roman" w:hAnsi="Times New Roman" w:cs="Times New Roman"/>
          <w:sz w:val="24"/>
          <w:szCs w:val="24"/>
        </w:rPr>
        <w:t>ajištěn</w:t>
      </w:r>
      <w:r>
        <w:rPr>
          <w:rFonts w:ascii="Times New Roman" w:eastAsia="Times New Roman" w:hAnsi="Times New Roman" w:cs="Times New Roman"/>
          <w:sz w:val="24"/>
          <w:szCs w:val="24"/>
        </w:rPr>
        <w:t>y</w:t>
      </w:r>
      <w:r w:rsidR="00BA0AF5" w:rsidRPr="00BA0AF5">
        <w:rPr>
          <w:rFonts w:ascii="Times New Roman" w:eastAsia="Times New Roman" w:hAnsi="Times New Roman" w:cs="Times New Roman"/>
          <w:sz w:val="24"/>
          <w:szCs w:val="24"/>
        </w:rPr>
        <w:t xml:space="preserve"> výjezdové služby do smluvených ORP pro </w:t>
      </w:r>
      <w:r w:rsidR="00886B44">
        <w:rPr>
          <w:rFonts w:ascii="Times New Roman" w:eastAsia="Times New Roman" w:hAnsi="Times New Roman" w:cs="Times New Roman"/>
          <w:sz w:val="24"/>
          <w:szCs w:val="24"/>
        </w:rPr>
        <w:t>zraněné</w:t>
      </w:r>
      <w:r w:rsidR="00886B44" w:rsidRPr="00BA0AF5">
        <w:rPr>
          <w:rFonts w:ascii="Times New Roman" w:eastAsia="Times New Roman" w:hAnsi="Times New Roman" w:cs="Times New Roman"/>
          <w:sz w:val="24"/>
          <w:szCs w:val="24"/>
        </w:rPr>
        <w:t xml:space="preserve"> </w:t>
      </w:r>
      <w:r w:rsidR="00BA0AF5" w:rsidRPr="00BA0AF5">
        <w:rPr>
          <w:rFonts w:ascii="Times New Roman" w:eastAsia="Times New Roman" w:hAnsi="Times New Roman" w:cs="Times New Roman"/>
          <w:sz w:val="24"/>
          <w:szCs w:val="24"/>
        </w:rPr>
        <w:t>živočichy</w:t>
      </w:r>
      <w:r w:rsidR="00BA0AF5">
        <w:rPr>
          <w:rFonts w:ascii="Times New Roman" w:eastAsia="Times New Roman" w:hAnsi="Times New Roman" w:cs="Times New Roman"/>
          <w:sz w:val="24"/>
          <w:szCs w:val="24"/>
        </w:rPr>
        <w:t>.</w:t>
      </w:r>
    </w:p>
    <w:p w14:paraId="126039F0" w14:textId="77777777" w:rsidR="007C4E57" w:rsidRDefault="007C4E57" w:rsidP="007C4E57">
      <w:pPr>
        <w:pStyle w:val="Odstavecseseznamem"/>
        <w:spacing w:after="0" w:line="240" w:lineRule="auto"/>
        <w:ind w:left="426"/>
        <w:jc w:val="both"/>
        <w:rPr>
          <w:rFonts w:ascii="Times New Roman" w:eastAsia="Times New Roman" w:hAnsi="Times New Roman" w:cs="Times New Roman"/>
          <w:sz w:val="24"/>
          <w:szCs w:val="24"/>
        </w:rPr>
      </w:pPr>
    </w:p>
    <w:p w14:paraId="6FDBAFD9" w14:textId="7A9EDAF1" w:rsidR="00A033C0" w:rsidRDefault="00A033C0"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 převzetí žádosti o poskytnutí péče o volně žijícího živočicha musí poskytovatel zabezpečit co nejrychleji, nejpozději však do 3 hodin, převzetí živočicha.</w:t>
      </w:r>
    </w:p>
    <w:p w14:paraId="7B957E70" w14:textId="77777777" w:rsidR="00DC2A63" w:rsidRPr="00DC2A63" w:rsidRDefault="00DC2A63" w:rsidP="00DC2A63">
      <w:pPr>
        <w:pStyle w:val="Odstavecseseznamem"/>
        <w:rPr>
          <w:rFonts w:ascii="Times New Roman" w:eastAsia="Times New Roman" w:hAnsi="Times New Roman" w:cs="Times New Roman"/>
          <w:sz w:val="24"/>
          <w:szCs w:val="24"/>
        </w:rPr>
      </w:pPr>
    </w:p>
    <w:p w14:paraId="3B425A78" w14:textId="4894D8A0" w:rsidR="00DC2A63" w:rsidRDefault="00DC2A63"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Bude zajištěna odborná následná péče o přijaté živočichy.</w:t>
      </w:r>
    </w:p>
    <w:p w14:paraId="7A17136C" w14:textId="77777777" w:rsidR="00A91365" w:rsidRPr="00A91365" w:rsidRDefault="00A91365" w:rsidP="00A91365">
      <w:pPr>
        <w:pStyle w:val="Odstavecseseznamem"/>
        <w:rPr>
          <w:rFonts w:ascii="Times New Roman" w:eastAsia="Times New Roman" w:hAnsi="Times New Roman" w:cs="Times New Roman"/>
          <w:sz w:val="24"/>
          <w:szCs w:val="24"/>
        </w:rPr>
      </w:pPr>
    </w:p>
    <w:p w14:paraId="11475F13" w14:textId="77FD68C7" w:rsidR="00A91365" w:rsidRDefault="00A91365"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Bude zajištěna spolupráce s místní samosprávou (Odbory ŽP, Městská policie) a územními odbory HZS – spolupráce při pomoci zvířatům, v nouzi, prevenci jejich zraňování, odborné konzultace a osvěta pracovníků úřadů i odborů a občanů ORP.</w:t>
      </w:r>
    </w:p>
    <w:p w14:paraId="33D72CC0" w14:textId="77777777" w:rsidR="007C4E57" w:rsidRPr="007C4E57" w:rsidRDefault="007C4E57" w:rsidP="007C4E57">
      <w:pPr>
        <w:spacing w:after="0" w:line="240" w:lineRule="auto"/>
        <w:jc w:val="both"/>
        <w:rPr>
          <w:rFonts w:ascii="Times New Roman" w:eastAsia="Times New Roman" w:hAnsi="Times New Roman" w:cs="Times New Roman"/>
          <w:sz w:val="24"/>
          <w:szCs w:val="24"/>
        </w:rPr>
      </w:pPr>
    </w:p>
    <w:p w14:paraId="73889447" w14:textId="65B0B4C5" w:rsidR="00A033C0" w:rsidRDefault="00A033C0"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 snížení nákladů na dopravu si poskytovatel zřídí sběrná místa a zajistí základní vyškolení osob, které budou provádět činnosti poskytovatele v těchto sběrných místech.</w:t>
      </w:r>
    </w:p>
    <w:p w14:paraId="4713DE14" w14:textId="77777777" w:rsidR="007C4E57" w:rsidRPr="007C4E57" w:rsidRDefault="007C4E57" w:rsidP="007C4E57">
      <w:pPr>
        <w:spacing w:after="0" w:line="240" w:lineRule="auto"/>
        <w:jc w:val="both"/>
        <w:rPr>
          <w:rFonts w:ascii="Times New Roman" w:eastAsia="Times New Roman" w:hAnsi="Times New Roman" w:cs="Times New Roman"/>
          <w:sz w:val="24"/>
          <w:szCs w:val="24"/>
        </w:rPr>
      </w:pPr>
    </w:p>
    <w:p w14:paraId="0F6C738C" w14:textId="0945A38C" w:rsidR="00A033C0" w:rsidRDefault="00A033C0"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rámci plnění předmětu smlouvy poskytovatel zajistí osvětu veřejnosti a složek veřejné správy ve vymezené části území Středočeského kraje (obce, obecní úřady obcí s rozšířenou působností, městské policie, pracoviště Hasičského záchranného sboru, Policie ČR) zaměřenou na racionalitu při plnění předmětu smlouvy.</w:t>
      </w:r>
    </w:p>
    <w:p w14:paraId="4F9FDC0B" w14:textId="77777777" w:rsidR="007C4E57" w:rsidRPr="007C4E57" w:rsidRDefault="007C4E57" w:rsidP="007C4E57">
      <w:pPr>
        <w:spacing w:after="0" w:line="240" w:lineRule="auto"/>
        <w:jc w:val="both"/>
        <w:rPr>
          <w:rFonts w:ascii="Times New Roman" w:eastAsia="Times New Roman" w:hAnsi="Times New Roman" w:cs="Times New Roman"/>
          <w:sz w:val="24"/>
          <w:szCs w:val="24"/>
        </w:rPr>
      </w:pPr>
    </w:p>
    <w:p w14:paraId="4715CE30" w14:textId="6B479DB9" w:rsidR="00A033C0" w:rsidRDefault="00A033C0"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Poskytovatel bude aktivně vyhledávat osoby, u kterých jsou vytvořeny předpoklady pro držení trvale </w:t>
      </w:r>
      <w:r w:rsidR="00B23B05">
        <w:rPr>
          <w:rFonts w:ascii="Times New Roman" w:eastAsia="Times New Roman" w:hAnsi="Times New Roman" w:cs="Times New Roman"/>
          <w:sz w:val="24"/>
          <w:szCs w:val="24"/>
        </w:rPr>
        <w:t xml:space="preserve">zraněných </w:t>
      </w:r>
      <w:r>
        <w:rPr>
          <w:rFonts w:ascii="Times New Roman" w:eastAsia="Times New Roman" w:hAnsi="Times New Roman" w:cs="Times New Roman"/>
          <w:sz w:val="24"/>
          <w:szCs w:val="24"/>
        </w:rPr>
        <w:t xml:space="preserve">živočichů. Těmto osobám bude předávat do péče trvale </w:t>
      </w:r>
      <w:r w:rsidR="00B23B05">
        <w:rPr>
          <w:rFonts w:ascii="Times New Roman" w:eastAsia="Times New Roman" w:hAnsi="Times New Roman" w:cs="Times New Roman"/>
          <w:sz w:val="24"/>
          <w:szCs w:val="24"/>
        </w:rPr>
        <w:t xml:space="preserve">zraněné </w:t>
      </w:r>
      <w:r>
        <w:rPr>
          <w:rFonts w:ascii="Times New Roman" w:eastAsia="Times New Roman" w:hAnsi="Times New Roman" w:cs="Times New Roman"/>
          <w:sz w:val="24"/>
          <w:szCs w:val="24"/>
        </w:rPr>
        <w:t>živočichy za podmínek udělení výjimky k držení podle ustanovení § 56 zákona č. 114/1992 Sb.</w:t>
      </w:r>
    </w:p>
    <w:p w14:paraId="23F85AD1" w14:textId="77777777" w:rsidR="007C4E57" w:rsidRPr="007C4E57" w:rsidRDefault="007C4E57" w:rsidP="007C4E57">
      <w:pPr>
        <w:spacing w:after="0" w:line="240" w:lineRule="auto"/>
        <w:jc w:val="both"/>
        <w:rPr>
          <w:rFonts w:ascii="Times New Roman" w:eastAsia="Times New Roman" w:hAnsi="Times New Roman" w:cs="Times New Roman"/>
          <w:sz w:val="24"/>
          <w:szCs w:val="24"/>
        </w:rPr>
      </w:pPr>
    </w:p>
    <w:p w14:paraId="61659948" w14:textId="6FB6DD02" w:rsidR="00A033C0" w:rsidRDefault="00DC0312"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Poskytovatel je povinen navázat spolupráci s ostatními stanicemi, které pracují na území Středočeského kraje na základě smluv se Středočeským krajem nebo v rámci celostátní sítě záchranných stanic.</w:t>
      </w:r>
    </w:p>
    <w:p w14:paraId="55498DC3" w14:textId="77777777" w:rsidR="007C4E57" w:rsidRPr="007C4E57" w:rsidRDefault="007C4E57" w:rsidP="007C4E57">
      <w:pPr>
        <w:spacing w:after="0" w:line="240" w:lineRule="auto"/>
        <w:jc w:val="both"/>
        <w:rPr>
          <w:rFonts w:ascii="Times New Roman" w:eastAsia="Times New Roman" w:hAnsi="Times New Roman" w:cs="Times New Roman"/>
          <w:sz w:val="24"/>
          <w:szCs w:val="24"/>
        </w:rPr>
      </w:pPr>
    </w:p>
    <w:p w14:paraId="556FD269" w14:textId="32CC5F12" w:rsidR="00DC0312" w:rsidRDefault="00DC0312"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Poskytovatel se zavazuje deponovat živočichy, které nelze vypustit do přírody, ale je žádoucí je zapojit do chovů záchranných programů v zařízeních k tomu schválených dle pokynů Středočeského kraje.</w:t>
      </w:r>
    </w:p>
    <w:p w14:paraId="65680B2E" w14:textId="77777777" w:rsidR="007C4E57" w:rsidRPr="007C4E57" w:rsidRDefault="007C4E57" w:rsidP="007C4E57">
      <w:pPr>
        <w:spacing w:after="0" w:line="240" w:lineRule="auto"/>
        <w:jc w:val="both"/>
        <w:rPr>
          <w:rFonts w:ascii="Times New Roman" w:eastAsia="Times New Roman" w:hAnsi="Times New Roman" w:cs="Times New Roman"/>
          <w:sz w:val="24"/>
          <w:szCs w:val="24"/>
        </w:rPr>
      </w:pPr>
    </w:p>
    <w:p w14:paraId="4438CC46" w14:textId="25228E8B" w:rsidR="00DC0312" w:rsidRDefault="00DC0312"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Poskytovatel se zavazuje vést evidenci všech žádostí o poskytnutí péče a způsobu jejich vyřízení. </w:t>
      </w:r>
    </w:p>
    <w:p w14:paraId="39C3252A" w14:textId="77777777" w:rsidR="007C4E57" w:rsidRPr="007C4E57" w:rsidRDefault="007C4E57" w:rsidP="007C4E57">
      <w:pPr>
        <w:spacing w:after="0" w:line="240" w:lineRule="auto"/>
        <w:jc w:val="both"/>
        <w:rPr>
          <w:rFonts w:ascii="Times New Roman" w:eastAsia="Times New Roman" w:hAnsi="Times New Roman" w:cs="Times New Roman"/>
          <w:sz w:val="24"/>
          <w:szCs w:val="24"/>
        </w:rPr>
      </w:pPr>
    </w:p>
    <w:p w14:paraId="66C3417F" w14:textId="531913B2" w:rsidR="00EA476F" w:rsidRPr="00120829" w:rsidRDefault="00DC0312" w:rsidP="00514685">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Poskytovatel se zavazuje předložit objednateli výroční zprávu vždy do 31.1. za předchozí kalendářní rok, ve které bude zhodnoceno plnění předmětu smlouvy. </w:t>
      </w:r>
    </w:p>
    <w:sectPr w:rsidR="00EA476F" w:rsidRPr="00120829" w:rsidSect="008D5BAF">
      <w:headerReference w:type="default" r:id="rId8"/>
      <w:footerReference w:type="default" r:id="rId9"/>
      <w:pgSz w:w="11906" w:h="16838"/>
      <w:pgMar w:top="19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81D9BD" w14:textId="77777777" w:rsidR="003C7FAD" w:rsidRDefault="003C7FAD">
      <w:pPr>
        <w:spacing w:after="0" w:line="240" w:lineRule="auto"/>
      </w:pPr>
      <w:r>
        <w:separator/>
      </w:r>
    </w:p>
  </w:endnote>
  <w:endnote w:type="continuationSeparator" w:id="0">
    <w:p w14:paraId="6F58791B" w14:textId="77777777" w:rsidR="003C7FAD" w:rsidRDefault="003C7F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4706528"/>
      <w:docPartObj>
        <w:docPartGallery w:val="Page Numbers (Bottom of Page)"/>
        <w:docPartUnique/>
      </w:docPartObj>
    </w:sdtPr>
    <w:sdtEndPr/>
    <w:sdtContent>
      <w:sdt>
        <w:sdtPr>
          <w:id w:val="1728636285"/>
          <w:docPartObj>
            <w:docPartGallery w:val="Page Numbers (Top of Page)"/>
            <w:docPartUnique/>
          </w:docPartObj>
        </w:sdtPr>
        <w:sdtEndPr/>
        <w:sdtContent>
          <w:p w14:paraId="1C9A43BE" w14:textId="5BCFAA27" w:rsidR="009D1A02" w:rsidRDefault="00E2247E">
            <w:pPr>
              <w:pStyle w:val="Zpat"/>
              <w:jc w:val="center"/>
            </w:pPr>
            <w:r w:rsidRPr="00A6627F">
              <w:rPr>
                <w:rFonts w:ascii="Arial" w:hAnsi="Arial" w:cs="Arial"/>
                <w:sz w:val="16"/>
                <w:szCs w:val="16"/>
              </w:rPr>
              <w:t xml:space="preserve">Stránka </w:t>
            </w:r>
            <w:r w:rsidRPr="00A6627F">
              <w:rPr>
                <w:rFonts w:ascii="Arial" w:hAnsi="Arial" w:cs="Arial"/>
                <w:b/>
                <w:bCs/>
                <w:sz w:val="16"/>
                <w:szCs w:val="16"/>
              </w:rPr>
              <w:fldChar w:fldCharType="begin"/>
            </w:r>
            <w:r w:rsidRPr="00A6627F">
              <w:rPr>
                <w:rFonts w:ascii="Arial" w:hAnsi="Arial" w:cs="Arial"/>
                <w:b/>
                <w:bCs/>
                <w:sz w:val="16"/>
                <w:szCs w:val="16"/>
              </w:rPr>
              <w:instrText>PAGE</w:instrText>
            </w:r>
            <w:r w:rsidRPr="00A6627F">
              <w:rPr>
                <w:rFonts w:ascii="Arial" w:hAnsi="Arial" w:cs="Arial"/>
                <w:b/>
                <w:bCs/>
                <w:sz w:val="16"/>
                <w:szCs w:val="16"/>
              </w:rPr>
              <w:fldChar w:fldCharType="separate"/>
            </w:r>
            <w:r w:rsidR="009C5FC4">
              <w:rPr>
                <w:rFonts w:ascii="Arial" w:hAnsi="Arial" w:cs="Arial"/>
                <w:b/>
                <w:bCs/>
                <w:noProof/>
                <w:sz w:val="16"/>
                <w:szCs w:val="16"/>
              </w:rPr>
              <w:t>4</w:t>
            </w:r>
            <w:r w:rsidRPr="00A6627F">
              <w:rPr>
                <w:rFonts w:ascii="Arial" w:hAnsi="Arial" w:cs="Arial"/>
                <w:b/>
                <w:bCs/>
                <w:sz w:val="16"/>
                <w:szCs w:val="16"/>
              </w:rPr>
              <w:fldChar w:fldCharType="end"/>
            </w:r>
            <w:r w:rsidRPr="00A6627F">
              <w:rPr>
                <w:rFonts w:ascii="Arial" w:hAnsi="Arial" w:cs="Arial"/>
                <w:sz w:val="16"/>
                <w:szCs w:val="16"/>
              </w:rPr>
              <w:t xml:space="preserve"> z </w:t>
            </w:r>
            <w:r w:rsidRPr="00A6627F">
              <w:rPr>
                <w:rFonts w:ascii="Arial" w:hAnsi="Arial" w:cs="Arial"/>
                <w:b/>
                <w:bCs/>
                <w:sz w:val="16"/>
                <w:szCs w:val="16"/>
              </w:rPr>
              <w:fldChar w:fldCharType="begin"/>
            </w:r>
            <w:r w:rsidRPr="00A6627F">
              <w:rPr>
                <w:rFonts w:ascii="Arial" w:hAnsi="Arial" w:cs="Arial"/>
                <w:b/>
                <w:bCs/>
                <w:sz w:val="16"/>
                <w:szCs w:val="16"/>
              </w:rPr>
              <w:instrText>NUMPAGES</w:instrText>
            </w:r>
            <w:r w:rsidRPr="00A6627F">
              <w:rPr>
                <w:rFonts w:ascii="Arial" w:hAnsi="Arial" w:cs="Arial"/>
                <w:b/>
                <w:bCs/>
                <w:sz w:val="16"/>
                <w:szCs w:val="16"/>
              </w:rPr>
              <w:fldChar w:fldCharType="separate"/>
            </w:r>
            <w:r w:rsidR="009C5FC4">
              <w:rPr>
                <w:rFonts w:ascii="Arial" w:hAnsi="Arial" w:cs="Arial"/>
                <w:b/>
                <w:bCs/>
                <w:noProof/>
                <w:sz w:val="16"/>
                <w:szCs w:val="16"/>
              </w:rPr>
              <w:t>4</w:t>
            </w:r>
            <w:r w:rsidRPr="00A6627F">
              <w:rPr>
                <w:rFonts w:ascii="Arial" w:hAnsi="Arial" w:cs="Arial"/>
                <w:b/>
                <w:bCs/>
                <w:sz w:val="16"/>
                <w:szCs w:val="16"/>
              </w:rPr>
              <w:fldChar w:fldCharType="end"/>
            </w:r>
          </w:p>
        </w:sdtContent>
      </w:sdt>
    </w:sdtContent>
  </w:sdt>
  <w:p w14:paraId="65258931" w14:textId="77777777" w:rsidR="009D1A02" w:rsidRDefault="006F135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44137F" w14:textId="77777777" w:rsidR="003C7FAD" w:rsidRDefault="003C7FAD">
      <w:pPr>
        <w:spacing w:after="0" w:line="240" w:lineRule="auto"/>
      </w:pPr>
      <w:r>
        <w:separator/>
      </w:r>
    </w:p>
  </w:footnote>
  <w:footnote w:type="continuationSeparator" w:id="0">
    <w:p w14:paraId="4A7E5B48" w14:textId="77777777" w:rsidR="003C7FAD" w:rsidRDefault="003C7F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1A7F4" w14:textId="3DCA5A55" w:rsidR="008D5BAF" w:rsidRDefault="008D5BAF">
    <w:pPr>
      <w:pStyle w:val="Zhlav"/>
    </w:pPr>
    <w:r w:rsidRPr="008D5BAF">
      <w:rPr>
        <w:rFonts w:ascii="Arial" w:eastAsia="Calibri" w:hAnsi="Arial" w:cs="Times New Roman"/>
        <w:noProof/>
      </w:rPr>
      <w:drawing>
        <wp:inline distT="0" distB="0" distL="0" distR="0" wp14:anchorId="16F83996" wp14:editId="4BC5E6A4">
          <wp:extent cx="2847340" cy="55499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47340" cy="55499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07AC1"/>
    <w:multiLevelType w:val="hybridMultilevel"/>
    <w:tmpl w:val="9C06421C"/>
    <w:lvl w:ilvl="0" w:tplc="48682AB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C227FD"/>
    <w:multiLevelType w:val="hybridMultilevel"/>
    <w:tmpl w:val="B2864526"/>
    <w:lvl w:ilvl="0" w:tplc="439C2C60">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 w15:restartNumberingAfterBreak="0">
    <w:nsid w:val="18B51F60"/>
    <w:multiLevelType w:val="hybridMultilevel"/>
    <w:tmpl w:val="63AC52AC"/>
    <w:lvl w:ilvl="0" w:tplc="16DC6CB2">
      <w:start w:val="1"/>
      <w:numFmt w:val="decimal"/>
      <w:lvlText w:val="%1."/>
      <w:lvlJc w:val="left"/>
      <w:pPr>
        <w:ind w:left="720" w:hanging="360"/>
      </w:pPr>
      <w:rPr>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CD00885"/>
    <w:multiLevelType w:val="hybridMultilevel"/>
    <w:tmpl w:val="EDE871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38B3B71"/>
    <w:multiLevelType w:val="hybridMultilevel"/>
    <w:tmpl w:val="83FAA152"/>
    <w:lvl w:ilvl="0" w:tplc="279E496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6636BA5"/>
    <w:multiLevelType w:val="hybridMultilevel"/>
    <w:tmpl w:val="83FAA15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72E4180"/>
    <w:multiLevelType w:val="hybridMultilevel"/>
    <w:tmpl w:val="BCD26006"/>
    <w:lvl w:ilvl="0" w:tplc="4C92ECEC">
      <w:start w:val="1"/>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7" w15:restartNumberingAfterBreak="0">
    <w:nsid w:val="28C25557"/>
    <w:multiLevelType w:val="hybridMultilevel"/>
    <w:tmpl w:val="7FC2A798"/>
    <w:lvl w:ilvl="0" w:tplc="A3AA53EA">
      <w:start w:val="1"/>
      <w:numFmt w:val="lowerLetter"/>
      <w:lvlText w:val="%1)"/>
      <w:lvlJc w:val="left"/>
      <w:pPr>
        <w:ind w:left="1004" w:hanging="360"/>
      </w:pPr>
      <w:rPr>
        <w:rFonts w:hint="default"/>
      </w:rPr>
    </w:lvl>
    <w:lvl w:ilvl="1" w:tplc="04050019">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8" w15:restartNumberingAfterBreak="0">
    <w:nsid w:val="30FC7F28"/>
    <w:multiLevelType w:val="hybridMultilevel"/>
    <w:tmpl w:val="63AC52AC"/>
    <w:lvl w:ilvl="0" w:tplc="FFFFFFFF">
      <w:start w:val="1"/>
      <w:numFmt w:val="decimal"/>
      <w:lvlText w:val="%1."/>
      <w:lvlJc w:val="left"/>
      <w:pPr>
        <w:ind w:left="720" w:hanging="360"/>
      </w:pPr>
      <w:rPr>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5F52D4B"/>
    <w:multiLevelType w:val="multilevel"/>
    <w:tmpl w:val="955E9A22"/>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71F67FE"/>
    <w:multiLevelType w:val="hybridMultilevel"/>
    <w:tmpl w:val="7B2CB974"/>
    <w:lvl w:ilvl="0" w:tplc="0405001B">
      <w:start w:val="1"/>
      <w:numFmt w:val="lowerRoman"/>
      <w:lvlText w:val="%1."/>
      <w:lvlJc w:val="right"/>
      <w:pPr>
        <w:ind w:left="1788" w:hanging="360"/>
      </w:pPr>
    </w:lvl>
    <w:lvl w:ilvl="1" w:tplc="04050019" w:tentative="1">
      <w:start w:val="1"/>
      <w:numFmt w:val="lowerLetter"/>
      <w:lvlText w:val="%2."/>
      <w:lvlJc w:val="left"/>
      <w:pPr>
        <w:ind w:left="2508" w:hanging="360"/>
      </w:pPr>
    </w:lvl>
    <w:lvl w:ilvl="2" w:tplc="0405001B" w:tentative="1">
      <w:start w:val="1"/>
      <w:numFmt w:val="lowerRoman"/>
      <w:lvlText w:val="%3."/>
      <w:lvlJc w:val="right"/>
      <w:pPr>
        <w:ind w:left="3228" w:hanging="180"/>
      </w:pPr>
    </w:lvl>
    <w:lvl w:ilvl="3" w:tplc="0405000F" w:tentative="1">
      <w:start w:val="1"/>
      <w:numFmt w:val="decimal"/>
      <w:lvlText w:val="%4."/>
      <w:lvlJc w:val="left"/>
      <w:pPr>
        <w:ind w:left="3948" w:hanging="360"/>
      </w:pPr>
    </w:lvl>
    <w:lvl w:ilvl="4" w:tplc="04050019" w:tentative="1">
      <w:start w:val="1"/>
      <w:numFmt w:val="lowerLetter"/>
      <w:lvlText w:val="%5."/>
      <w:lvlJc w:val="left"/>
      <w:pPr>
        <w:ind w:left="4668" w:hanging="360"/>
      </w:pPr>
    </w:lvl>
    <w:lvl w:ilvl="5" w:tplc="0405001B" w:tentative="1">
      <w:start w:val="1"/>
      <w:numFmt w:val="lowerRoman"/>
      <w:lvlText w:val="%6."/>
      <w:lvlJc w:val="right"/>
      <w:pPr>
        <w:ind w:left="5388" w:hanging="180"/>
      </w:pPr>
    </w:lvl>
    <w:lvl w:ilvl="6" w:tplc="0405000F" w:tentative="1">
      <w:start w:val="1"/>
      <w:numFmt w:val="decimal"/>
      <w:lvlText w:val="%7."/>
      <w:lvlJc w:val="left"/>
      <w:pPr>
        <w:ind w:left="6108" w:hanging="360"/>
      </w:pPr>
    </w:lvl>
    <w:lvl w:ilvl="7" w:tplc="04050019" w:tentative="1">
      <w:start w:val="1"/>
      <w:numFmt w:val="lowerLetter"/>
      <w:lvlText w:val="%8."/>
      <w:lvlJc w:val="left"/>
      <w:pPr>
        <w:ind w:left="6828" w:hanging="360"/>
      </w:pPr>
    </w:lvl>
    <w:lvl w:ilvl="8" w:tplc="0405001B" w:tentative="1">
      <w:start w:val="1"/>
      <w:numFmt w:val="lowerRoman"/>
      <w:lvlText w:val="%9."/>
      <w:lvlJc w:val="right"/>
      <w:pPr>
        <w:ind w:left="7548" w:hanging="180"/>
      </w:pPr>
    </w:lvl>
  </w:abstractNum>
  <w:abstractNum w:abstractNumId="11" w15:restartNumberingAfterBreak="0">
    <w:nsid w:val="45CF6887"/>
    <w:multiLevelType w:val="hybridMultilevel"/>
    <w:tmpl w:val="BB4E2692"/>
    <w:lvl w:ilvl="0" w:tplc="279E496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C3E1C83"/>
    <w:multiLevelType w:val="hybridMultilevel"/>
    <w:tmpl w:val="F81E3D3C"/>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08A7F61"/>
    <w:multiLevelType w:val="hybridMultilevel"/>
    <w:tmpl w:val="449A390E"/>
    <w:lvl w:ilvl="0" w:tplc="2B7CB9A2">
      <w:start w:val="1"/>
      <w:numFmt w:val="lowerLetter"/>
      <w:lvlText w:val="%1)"/>
      <w:lvlJc w:val="left"/>
      <w:pPr>
        <w:ind w:left="1080" w:hanging="360"/>
      </w:pPr>
      <w:rPr>
        <w:rFonts w:ascii="Times New Roman" w:eastAsia="Times New Roman" w:hAnsi="Times New Roman" w:cs="Times New Roman"/>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15:restartNumberingAfterBreak="0">
    <w:nsid w:val="5391318B"/>
    <w:multiLevelType w:val="hybridMultilevel"/>
    <w:tmpl w:val="D1F2E14C"/>
    <w:lvl w:ilvl="0" w:tplc="FFFFFFFF">
      <w:start w:val="1"/>
      <w:numFmt w:val="lowerLetter"/>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5" w15:restartNumberingAfterBreak="0">
    <w:nsid w:val="55777D4A"/>
    <w:multiLevelType w:val="hybridMultilevel"/>
    <w:tmpl w:val="8AE4CD2C"/>
    <w:lvl w:ilvl="0" w:tplc="3D508166">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6" w15:restartNumberingAfterBreak="0">
    <w:nsid w:val="581D1087"/>
    <w:multiLevelType w:val="hybridMultilevel"/>
    <w:tmpl w:val="729088DE"/>
    <w:lvl w:ilvl="0" w:tplc="59DCB11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87D0241"/>
    <w:multiLevelType w:val="hybridMultilevel"/>
    <w:tmpl w:val="959CF57A"/>
    <w:lvl w:ilvl="0" w:tplc="E8164C9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B2E2BFB"/>
    <w:multiLevelType w:val="hybridMultilevel"/>
    <w:tmpl w:val="D1F2E14C"/>
    <w:lvl w:ilvl="0" w:tplc="2870AB4A">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9" w15:restartNumberingAfterBreak="0">
    <w:nsid w:val="63544C82"/>
    <w:multiLevelType w:val="hybridMultilevel"/>
    <w:tmpl w:val="BEE29AF4"/>
    <w:lvl w:ilvl="0" w:tplc="058C29FA">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0" w15:restartNumberingAfterBreak="0">
    <w:nsid w:val="656B0302"/>
    <w:multiLevelType w:val="hybridMultilevel"/>
    <w:tmpl w:val="367E05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7742B2E"/>
    <w:multiLevelType w:val="hybridMultilevel"/>
    <w:tmpl w:val="63AC52AC"/>
    <w:lvl w:ilvl="0" w:tplc="FFFFFFFF">
      <w:start w:val="1"/>
      <w:numFmt w:val="decimal"/>
      <w:lvlText w:val="%1."/>
      <w:lvlJc w:val="left"/>
      <w:pPr>
        <w:ind w:left="720" w:hanging="360"/>
      </w:pPr>
      <w:rPr>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85E2BC4"/>
    <w:multiLevelType w:val="hybridMultilevel"/>
    <w:tmpl w:val="659453A6"/>
    <w:lvl w:ilvl="0" w:tplc="D1785D8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9087CEA"/>
    <w:multiLevelType w:val="hybridMultilevel"/>
    <w:tmpl w:val="EA9C1D26"/>
    <w:lvl w:ilvl="0" w:tplc="973E9DA8">
      <w:start w:val="1"/>
      <w:numFmt w:val="lowerRoman"/>
      <w:lvlText w:val="%1."/>
      <w:lvlJc w:val="right"/>
      <w:pPr>
        <w:ind w:left="1068" w:hanging="360"/>
      </w:pPr>
      <w:rPr>
        <w:rFonts w:hint="default"/>
        <w:b w:val="0"/>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4" w15:restartNumberingAfterBreak="0">
    <w:nsid w:val="7AD459A6"/>
    <w:multiLevelType w:val="hybridMultilevel"/>
    <w:tmpl w:val="342C021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48207775">
    <w:abstractNumId w:val="3"/>
  </w:num>
  <w:num w:numId="2" w16cid:durableId="278298621">
    <w:abstractNumId w:val="2"/>
  </w:num>
  <w:num w:numId="3" w16cid:durableId="236747863">
    <w:abstractNumId w:val="9"/>
  </w:num>
  <w:num w:numId="4" w16cid:durableId="1948854961">
    <w:abstractNumId w:val="20"/>
  </w:num>
  <w:num w:numId="5" w16cid:durableId="432629595">
    <w:abstractNumId w:val="15"/>
  </w:num>
  <w:num w:numId="6" w16cid:durableId="1907446480">
    <w:abstractNumId w:val="7"/>
  </w:num>
  <w:num w:numId="7" w16cid:durableId="1095780979">
    <w:abstractNumId w:val="13"/>
  </w:num>
  <w:num w:numId="8" w16cid:durableId="241136671">
    <w:abstractNumId w:val="12"/>
  </w:num>
  <w:num w:numId="9" w16cid:durableId="582374935">
    <w:abstractNumId w:val="23"/>
  </w:num>
  <w:num w:numId="10" w16cid:durableId="349334868">
    <w:abstractNumId w:val="10"/>
  </w:num>
  <w:num w:numId="11" w16cid:durableId="1252160208">
    <w:abstractNumId w:val="4"/>
  </w:num>
  <w:num w:numId="12" w16cid:durableId="599487335">
    <w:abstractNumId w:val="19"/>
  </w:num>
  <w:num w:numId="13" w16cid:durableId="1729263126">
    <w:abstractNumId w:val="6"/>
  </w:num>
  <w:num w:numId="14" w16cid:durableId="1174147302">
    <w:abstractNumId w:val="24"/>
  </w:num>
  <w:num w:numId="15" w16cid:durableId="1366981189">
    <w:abstractNumId w:val="1"/>
  </w:num>
  <w:num w:numId="16" w16cid:durableId="1831947219">
    <w:abstractNumId w:val="5"/>
  </w:num>
  <w:num w:numId="17" w16cid:durableId="560530070">
    <w:abstractNumId w:val="11"/>
  </w:num>
  <w:num w:numId="18" w16cid:durableId="897591083">
    <w:abstractNumId w:val="21"/>
  </w:num>
  <w:num w:numId="19" w16cid:durableId="1932004870">
    <w:abstractNumId w:val="8"/>
  </w:num>
  <w:num w:numId="20" w16cid:durableId="97993956">
    <w:abstractNumId w:val="16"/>
  </w:num>
  <w:num w:numId="21" w16cid:durableId="1051269237">
    <w:abstractNumId w:val="22"/>
  </w:num>
  <w:num w:numId="22" w16cid:durableId="1643846840">
    <w:abstractNumId w:val="17"/>
  </w:num>
  <w:num w:numId="23" w16cid:durableId="1635595919">
    <w:abstractNumId w:val="0"/>
  </w:num>
  <w:num w:numId="24" w16cid:durableId="982589181">
    <w:abstractNumId w:val="18"/>
  </w:num>
  <w:num w:numId="25" w16cid:durableId="1574387690">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4685"/>
    <w:rsid w:val="00000D73"/>
    <w:rsid w:val="00003238"/>
    <w:rsid w:val="000062EC"/>
    <w:rsid w:val="000109C6"/>
    <w:rsid w:val="00027A81"/>
    <w:rsid w:val="00027AB8"/>
    <w:rsid w:val="00044497"/>
    <w:rsid w:val="00045A9E"/>
    <w:rsid w:val="0005033A"/>
    <w:rsid w:val="000506A8"/>
    <w:rsid w:val="000561A7"/>
    <w:rsid w:val="00072109"/>
    <w:rsid w:val="000A0472"/>
    <w:rsid w:val="000A7A51"/>
    <w:rsid w:val="000C2246"/>
    <w:rsid w:val="000C2694"/>
    <w:rsid w:val="000D19B1"/>
    <w:rsid w:val="000D301E"/>
    <w:rsid w:val="000E0AE4"/>
    <w:rsid w:val="000E40B7"/>
    <w:rsid w:val="000F24BD"/>
    <w:rsid w:val="000F2B90"/>
    <w:rsid w:val="000F4D90"/>
    <w:rsid w:val="00100EB5"/>
    <w:rsid w:val="001035C1"/>
    <w:rsid w:val="001065B6"/>
    <w:rsid w:val="001120A3"/>
    <w:rsid w:val="001151D7"/>
    <w:rsid w:val="00120829"/>
    <w:rsid w:val="00165121"/>
    <w:rsid w:val="00175DD4"/>
    <w:rsid w:val="00182418"/>
    <w:rsid w:val="001832F0"/>
    <w:rsid w:val="0019613D"/>
    <w:rsid w:val="001A04BB"/>
    <w:rsid w:val="001B4148"/>
    <w:rsid w:val="001B5AA6"/>
    <w:rsid w:val="001B7EC6"/>
    <w:rsid w:val="001C785F"/>
    <w:rsid w:val="002036FD"/>
    <w:rsid w:val="00204315"/>
    <w:rsid w:val="00204A2C"/>
    <w:rsid w:val="00205A25"/>
    <w:rsid w:val="00214B7A"/>
    <w:rsid w:val="00220720"/>
    <w:rsid w:val="00224EC8"/>
    <w:rsid w:val="00234DCF"/>
    <w:rsid w:val="0023661A"/>
    <w:rsid w:val="0023766D"/>
    <w:rsid w:val="00241E6D"/>
    <w:rsid w:val="00243E03"/>
    <w:rsid w:val="00254461"/>
    <w:rsid w:val="00261120"/>
    <w:rsid w:val="0027199C"/>
    <w:rsid w:val="00272578"/>
    <w:rsid w:val="00274394"/>
    <w:rsid w:val="00281E9F"/>
    <w:rsid w:val="002858FF"/>
    <w:rsid w:val="002913CA"/>
    <w:rsid w:val="002A3F4C"/>
    <w:rsid w:val="002B5552"/>
    <w:rsid w:val="002B5C05"/>
    <w:rsid w:val="002B641F"/>
    <w:rsid w:val="002C0D0B"/>
    <w:rsid w:val="002D073C"/>
    <w:rsid w:val="002E6FCF"/>
    <w:rsid w:val="002F0EFE"/>
    <w:rsid w:val="00300B55"/>
    <w:rsid w:val="00303B2E"/>
    <w:rsid w:val="00305F7B"/>
    <w:rsid w:val="00306E90"/>
    <w:rsid w:val="00310D48"/>
    <w:rsid w:val="003168E9"/>
    <w:rsid w:val="0032354E"/>
    <w:rsid w:val="00325045"/>
    <w:rsid w:val="0033215D"/>
    <w:rsid w:val="00332C51"/>
    <w:rsid w:val="00335500"/>
    <w:rsid w:val="00336123"/>
    <w:rsid w:val="003370E0"/>
    <w:rsid w:val="003376CE"/>
    <w:rsid w:val="00340076"/>
    <w:rsid w:val="00346885"/>
    <w:rsid w:val="00353044"/>
    <w:rsid w:val="003543C9"/>
    <w:rsid w:val="0035526B"/>
    <w:rsid w:val="00380F49"/>
    <w:rsid w:val="0039249C"/>
    <w:rsid w:val="0039300C"/>
    <w:rsid w:val="00395DF8"/>
    <w:rsid w:val="003A1E79"/>
    <w:rsid w:val="003C1C44"/>
    <w:rsid w:val="003C67C5"/>
    <w:rsid w:val="003C7FAD"/>
    <w:rsid w:val="003D3A6B"/>
    <w:rsid w:val="003D6233"/>
    <w:rsid w:val="003E2EFF"/>
    <w:rsid w:val="003E5D6C"/>
    <w:rsid w:val="003F7374"/>
    <w:rsid w:val="004011D6"/>
    <w:rsid w:val="004128A2"/>
    <w:rsid w:val="004150EA"/>
    <w:rsid w:val="0041576F"/>
    <w:rsid w:val="00415D05"/>
    <w:rsid w:val="004330ED"/>
    <w:rsid w:val="00434ADD"/>
    <w:rsid w:val="004363C1"/>
    <w:rsid w:val="0044103A"/>
    <w:rsid w:val="004410B4"/>
    <w:rsid w:val="00442CDB"/>
    <w:rsid w:val="004460C1"/>
    <w:rsid w:val="0045153C"/>
    <w:rsid w:val="00461F8C"/>
    <w:rsid w:val="00471465"/>
    <w:rsid w:val="0048695F"/>
    <w:rsid w:val="00491002"/>
    <w:rsid w:val="00491B08"/>
    <w:rsid w:val="004A1991"/>
    <w:rsid w:val="004A24F1"/>
    <w:rsid w:val="004C32AB"/>
    <w:rsid w:val="004D23B5"/>
    <w:rsid w:val="004D7374"/>
    <w:rsid w:val="004E0BA0"/>
    <w:rsid w:val="004E0D7D"/>
    <w:rsid w:val="004E2C33"/>
    <w:rsid w:val="004E5680"/>
    <w:rsid w:val="004E5F15"/>
    <w:rsid w:val="004F055B"/>
    <w:rsid w:val="005053BE"/>
    <w:rsid w:val="00514685"/>
    <w:rsid w:val="0052609C"/>
    <w:rsid w:val="00527B46"/>
    <w:rsid w:val="00530B30"/>
    <w:rsid w:val="005356AC"/>
    <w:rsid w:val="00537F1D"/>
    <w:rsid w:val="005471D1"/>
    <w:rsid w:val="0055551E"/>
    <w:rsid w:val="005648B0"/>
    <w:rsid w:val="0056561F"/>
    <w:rsid w:val="00580B47"/>
    <w:rsid w:val="0059413B"/>
    <w:rsid w:val="005972AA"/>
    <w:rsid w:val="005B0F84"/>
    <w:rsid w:val="005B1F9C"/>
    <w:rsid w:val="005C118F"/>
    <w:rsid w:val="005C663D"/>
    <w:rsid w:val="005C798F"/>
    <w:rsid w:val="005C7C68"/>
    <w:rsid w:val="005D589C"/>
    <w:rsid w:val="005E738F"/>
    <w:rsid w:val="005F246F"/>
    <w:rsid w:val="005F3A41"/>
    <w:rsid w:val="00603AB5"/>
    <w:rsid w:val="006124D6"/>
    <w:rsid w:val="006321FD"/>
    <w:rsid w:val="00643701"/>
    <w:rsid w:val="00647339"/>
    <w:rsid w:val="00647DC2"/>
    <w:rsid w:val="0065040E"/>
    <w:rsid w:val="00652E85"/>
    <w:rsid w:val="006635B9"/>
    <w:rsid w:val="00670331"/>
    <w:rsid w:val="006875FF"/>
    <w:rsid w:val="00692F94"/>
    <w:rsid w:val="006942A3"/>
    <w:rsid w:val="0069597F"/>
    <w:rsid w:val="0069673D"/>
    <w:rsid w:val="006A4D53"/>
    <w:rsid w:val="006A52AA"/>
    <w:rsid w:val="006B2AF0"/>
    <w:rsid w:val="006C0FBF"/>
    <w:rsid w:val="006C462B"/>
    <w:rsid w:val="006C626F"/>
    <w:rsid w:val="006F135A"/>
    <w:rsid w:val="006F5843"/>
    <w:rsid w:val="00712D0A"/>
    <w:rsid w:val="007151E6"/>
    <w:rsid w:val="007213B5"/>
    <w:rsid w:val="00726734"/>
    <w:rsid w:val="007273B5"/>
    <w:rsid w:val="00730A83"/>
    <w:rsid w:val="00733FA1"/>
    <w:rsid w:val="0074596E"/>
    <w:rsid w:val="00746A0A"/>
    <w:rsid w:val="00750A4C"/>
    <w:rsid w:val="00750FCE"/>
    <w:rsid w:val="00752065"/>
    <w:rsid w:val="0075639D"/>
    <w:rsid w:val="007747EB"/>
    <w:rsid w:val="007876CE"/>
    <w:rsid w:val="00787B3F"/>
    <w:rsid w:val="00794D1E"/>
    <w:rsid w:val="007A10B0"/>
    <w:rsid w:val="007B43DB"/>
    <w:rsid w:val="007C4E57"/>
    <w:rsid w:val="007D0C8A"/>
    <w:rsid w:val="007D1C9B"/>
    <w:rsid w:val="007E1FDD"/>
    <w:rsid w:val="007E34B6"/>
    <w:rsid w:val="007E3B10"/>
    <w:rsid w:val="007F0726"/>
    <w:rsid w:val="008238CC"/>
    <w:rsid w:val="008267D7"/>
    <w:rsid w:val="00834A8B"/>
    <w:rsid w:val="00835495"/>
    <w:rsid w:val="00841D9B"/>
    <w:rsid w:val="008555D2"/>
    <w:rsid w:val="00866ABC"/>
    <w:rsid w:val="008759DD"/>
    <w:rsid w:val="00877B55"/>
    <w:rsid w:val="00886B44"/>
    <w:rsid w:val="008976CD"/>
    <w:rsid w:val="008B07F7"/>
    <w:rsid w:val="008C61B9"/>
    <w:rsid w:val="008C6FE3"/>
    <w:rsid w:val="008C7D14"/>
    <w:rsid w:val="008D5BAF"/>
    <w:rsid w:val="008D7974"/>
    <w:rsid w:val="008E3649"/>
    <w:rsid w:val="008E4AB9"/>
    <w:rsid w:val="008E5684"/>
    <w:rsid w:val="008E5AE7"/>
    <w:rsid w:val="008E6371"/>
    <w:rsid w:val="008F4763"/>
    <w:rsid w:val="00901E87"/>
    <w:rsid w:val="00904036"/>
    <w:rsid w:val="00904E61"/>
    <w:rsid w:val="00911312"/>
    <w:rsid w:val="00917001"/>
    <w:rsid w:val="00922FD8"/>
    <w:rsid w:val="00925484"/>
    <w:rsid w:val="00932789"/>
    <w:rsid w:val="00945E79"/>
    <w:rsid w:val="009664EE"/>
    <w:rsid w:val="0097036D"/>
    <w:rsid w:val="00974605"/>
    <w:rsid w:val="00976C80"/>
    <w:rsid w:val="00981AA1"/>
    <w:rsid w:val="0099118E"/>
    <w:rsid w:val="00993C6B"/>
    <w:rsid w:val="009A28FB"/>
    <w:rsid w:val="009B3084"/>
    <w:rsid w:val="009C062D"/>
    <w:rsid w:val="009C5FC4"/>
    <w:rsid w:val="009D29E7"/>
    <w:rsid w:val="009D6BB2"/>
    <w:rsid w:val="009E34C5"/>
    <w:rsid w:val="009E7814"/>
    <w:rsid w:val="009F0909"/>
    <w:rsid w:val="009F1654"/>
    <w:rsid w:val="00A033C0"/>
    <w:rsid w:val="00A04B44"/>
    <w:rsid w:val="00A327C0"/>
    <w:rsid w:val="00A35715"/>
    <w:rsid w:val="00A54DFE"/>
    <w:rsid w:val="00A5788F"/>
    <w:rsid w:val="00A62138"/>
    <w:rsid w:val="00A63406"/>
    <w:rsid w:val="00A63772"/>
    <w:rsid w:val="00A655BF"/>
    <w:rsid w:val="00A67C09"/>
    <w:rsid w:val="00A817F3"/>
    <w:rsid w:val="00A84EE6"/>
    <w:rsid w:val="00A91365"/>
    <w:rsid w:val="00AA0E1D"/>
    <w:rsid w:val="00AB6AD2"/>
    <w:rsid w:val="00AC564E"/>
    <w:rsid w:val="00AC7A76"/>
    <w:rsid w:val="00AD6CF7"/>
    <w:rsid w:val="00AE5CF3"/>
    <w:rsid w:val="00AE70BA"/>
    <w:rsid w:val="00AE7F9F"/>
    <w:rsid w:val="00AF215A"/>
    <w:rsid w:val="00B04BD8"/>
    <w:rsid w:val="00B05F2E"/>
    <w:rsid w:val="00B21646"/>
    <w:rsid w:val="00B21933"/>
    <w:rsid w:val="00B23B05"/>
    <w:rsid w:val="00B34351"/>
    <w:rsid w:val="00B36B5E"/>
    <w:rsid w:val="00B448C5"/>
    <w:rsid w:val="00B45810"/>
    <w:rsid w:val="00B646A0"/>
    <w:rsid w:val="00B71BC9"/>
    <w:rsid w:val="00B71EBF"/>
    <w:rsid w:val="00B723C6"/>
    <w:rsid w:val="00B744BA"/>
    <w:rsid w:val="00B84DDD"/>
    <w:rsid w:val="00B84E76"/>
    <w:rsid w:val="00B912D8"/>
    <w:rsid w:val="00BA0AF5"/>
    <w:rsid w:val="00BA158C"/>
    <w:rsid w:val="00BA410C"/>
    <w:rsid w:val="00BB35EE"/>
    <w:rsid w:val="00BB7C4A"/>
    <w:rsid w:val="00BC0587"/>
    <w:rsid w:val="00BC059B"/>
    <w:rsid w:val="00BC392C"/>
    <w:rsid w:val="00BD1ACC"/>
    <w:rsid w:val="00BE0A1C"/>
    <w:rsid w:val="00BE0BF5"/>
    <w:rsid w:val="00BE21C6"/>
    <w:rsid w:val="00BE2786"/>
    <w:rsid w:val="00BF312E"/>
    <w:rsid w:val="00BF684D"/>
    <w:rsid w:val="00C15CD8"/>
    <w:rsid w:val="00C17A9C"/>
    <w:rsid w:val="00C17D8E"/>
    <w:rsid w:val="00C2095C"/>
    <w:rsid w:val="00C24ABA"/>
    <w:rsid w:val="00C25276"/>
    <w:rsid w:val="00C255D0"/>
    <w:rsid w:val="00C32AFD"/>
    <w:rsid w:val="00C3624E"/>
    <w:rsid w:val="00C36D0F"/>
    <w:rsid w:val="00C37D02"/>
    <w:rsid w:val="00C45928"/>
    <w:rsid w:val="00C46119"/>
    <w:rsid w:val="00C637FC"/>
    <w:rsid w:val="00C67817"/>
    <w:rsid w:val="00C8171D"/>
    <w:rsid w:val="00C854BB"/>
    <w:rsid w:val="00C86B08"/>
    <w:rsid w:val="00C91BCB"/>
    <w:rsid w:val="00C92E95"/>
    <w:rsid w:val="00CA1C67"/>
    <w:rsid w:val="00CB3331"/>
    <w:rsid w:val="00CB5101"/>
    <w:rsid w:val="00CC12CE"/>
    <w:rsid w:val="00CC2040"/>
    <w:rsid w:val="00CE5D08"/>
    <w:rsid w:val="00CF3279"/>
    <w:rsid w:val="00D0093B"/>
    <w:rsid w:val="00D02172"/>
    <w:rsid w:val="00D07AE7"/>
    <w:rsid w:val="00D25784"/>
    <w:rsid w:val="00D27823"/>
    <w:rsid w:val="00D34583"/>
    <w:rsid w:val="00D401AC"/>
    <w:rsid w:val="00D438E8"/>
    <w:rsid w:val="00D451B8"/>
    <w:rsid w:val="00D46846"/>
    <w:rsid w:val="00D52561"/>
    <w:rsid w:val="00D557EF"/>
    <w:rsid w:val="00D61930"/>
    <w:rsid w:val="00D626CB"/>
    <w:rsid w:val="00D62C6B"/>
    <w:rsid w:val="00D65E25"/>
    <w:rsid w:val="00D72F5E"/>
    <w:rsid w:val="00D800A9"/>
    <w:rsid w:val="00D85F16"/>
    <w:rsid w:val="00D94803"/>
    <w:rsid w:val="00D96C6E"/>
    <w:rsid w:val="00DB4A61"/>
    <w:rsid w:val="00DC0312"/>
    <w:rsid w:val="00DC2A63"/>
    <w:rsid w:val="00DC3962"/>
    <w:rsid w:val="00DD751C"/>
    <w:rsid w:val="00DE0B60"/>
    <w:rsid w:val="00DE188C"/>
    <w:rsid w:val="00DF483C"/>
    <w:rsid w:val="00DF52ED"/>
    <w:rsid w:val="00DF7FF4"/>
    <w:rsid w:val="00E0316F"/>
    <w:rsid w:val="00E0614F"/>
    <w:rsid w:val="00E200F0"/>
    <w:rsid w:val="00E2055D"/>
    <w:rsid w:val="00E2247E"/>
    <w:rsid w:val="00E231A1"/>
    <w:rsid w:val="00E23D29"/>
    <w:rsid w:val="00E26818"/>
    <w:rsid w:val="00E2759D"/>
    <w:rsid w:val="00E41B26"/>
    <w:rsid w:val="00E42388"/>
    <w:rsid w:val="00E43118"/>
    <w:rsid w:val="00E451AF"/>
    <w:rsid w:val="00E63D99"/>
    <w:rsid w:val="00E71160"/>
    <w:rsid w:val="00E73AE7"/>
    <w:rsid w:val="00E84F5D"/>
    <w:rsid w:val="00E86309"/>
    <w:rsid w:val="00E93147"/>
    <w:rsid w:val="00EA0555"/>
    <w:rsid w:val="00EA476F"/>
    <w:rsid w:val="00EB0CB4"/>
    <w:rsid w:val="00EC1A6D"/>
    <w:rsid w:val="00ED5F2E"/>
    <w:rsid w:val="00EE3551"/>
    <w:rsid w:val="00EF0386"/>
    <w:rsid w:val="00EF1BB2"/>
    <w:rsid w:val="00EF2E5E"/>
    <w:rsid w:val="00F044F8"/>
    <w:rsid w:val="00F06C97"/>
    <w:rsid w:val="00F12A0E"/>
    <w:rsid w:val="00F21BDF"/>
    <w:rsid w:val="00F3217F"/>
    <w:rsid w:val="00F459EF"/>
    <w:rsid w:val="00F45E69"/>
    <w:rsid w:val="00F52881"/>
    <w:rsid w:val="00F547BC"/>
    <w:rsid w:val="00F6488D"/>
    <w:rsid w:val="00F67AB1"/>
    <w:rsid w:val="00F81F5C"/>
    <w:rsid w:val="00F85BCE"/>
    <w:rsid w:val="00F861DB"/>
    <w:rsid w:val="00F873C8"/>
    <w:rsid w:val="00F92BD5"/>
    <w:rsid w:val="00F97605"/>
    <w:rsid w:val="00FA6241"/>
    <w:rsid w:val="00FB1E53"/>
    <w:rsid w:val="00FB1E91"/>
    <w:rsid w:val="00FB3B93"/>
    <w:rsid w:val="00FB59CB"/>
    <w:rsid w:val="00FB6B87"/>
    <w:rsid w:val="00FC63DA"/>
    <w:rsid w:val="00FC6C3B"/>
    <w:rsid w:val="00FD19EF"/>
    <w:rsid w:val="00FE3243"/>
    <w:rsid w:val="00FE5D69"/>
    <w:rsid w:val="00FF2379"/>
    <w:rsid w:val="00FF2DFF"/>
    <w:rsid w:val="00FF5372"/>
    <w:rsid w:val="00FF6C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52DAA3"/>
  <w15:chartTrackingRefBased/>
  <w15:docId w15:val="{E6B96C8C-6CB7-4350-B46E-D82270E19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14685"/>
    <w:pPr>
      <w:spacing w:after="200" w:line="276" w:lineRule="auto"/>
    </w:pPr>
    <w:rPr>
      <w:rFonts w:eastAsiaTheme="minorEastAsia"/>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51468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14685"/>
    <w:rPr>
      <w:rFonts w:ascii="Segoe UI" w:eastAsiaTheme="minorEastAsia" w:hAnsi="Segoe UI" w:cs="Segoe UI"/>
      <w:sz w:val="18"/>
      <w:szCs w:val="18"/>
      <w:lang w:eastAsia="cs-CZ"/>
    </w:rPr>
  </w:style>
  <w:style w:type="paragraph" w:styleId="Odstavecseseznamem">
    <w:name w:val="List Paragraph"/>
    <w:basedOn w:val="Normln"/>
    <w:uiPriority w:val="34"/>
    <w:qFormat/>
    <w:rsid w:val="00514685"/>
    <w:pPr>
      <w:ind w:left="720"/>
      <w:contextualSpacing/>
    </w:pPr>
  </w:style>
  <w:style w:type="paragraph" w:styleId="Zhlav">
    <w:name w:val="header"/>
    <w:basedOn w:val="Normln"/>
    <w:link w:val="ZhlavChar"/>
    <w:uiPriority w:val="99"/>
    <w:unhideWhenUsed/>
    <w:rsid w:val="0051468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14685"/>
    <w:rPr>
      <w:rFonts w:eastAsiaTheme="minorEastAsia"/>
      <w:lang w:eastAsia="cs-CZ"/>
    </w:rPr>
  </w:style>
  <w:style w:type="paragraph" w:styleId="Zpat">
    <w:name w:val="footer"/>
    <w:basedOn w:val="Normln"/>
    <w:link w:val="ZpatChar"/>
    <w:uiPriority w:val="99"/>
    <w:unhideWhenUsed/>
    <w:rsid w:val="00514685"/>
    <w:pPr>
      <w:tabs>
        <w:tab w:val="center" w:pos="4536"/>
        <w:tab w:val="right" w:pos="9072"/>
      </w:tabs>
      <w:spacing w:after="0" w:line="240" w:lineRule="auto"/>
    </w:pPr>
  </w:style>
  <w:style w:type="character" w:customStyle="1" w:styleId="ZpatChar">
    <w:name w:val="Zápatí Char"/>
    <w:basedOn w:val="Standardnpsmoodstavce"/>
    <w:link w:val="Zpat"/>
    <w:uiPriority w:val="99"/>
    <w:rsid w:val="00514685"/>
    <w:rPr>
      <w:rFonts w:eastAsiaTheme="minorEastAsia"/>
      <w:lang w:eastAsia="cs-CZ"/>
    </w:rPr>
  </w:style>
  <w:style w:type="character" w:styleId="Odkaznakoment">
    <w:name w:val="annotation reference"/>
    <w:basedOn w:val="Standardnpsmoodstavce"/>
    <w:uiPriority w:val="99"/>
    <w:semiHidden/>
    <w:unhideWhenUsed/>
    <w:rsid w:val="00514685"/>
    <w:rPr>
      <w:sz w:val="16"/>
      <w:szCs w:val="16"/>
    </w:rPr>
  </w:style>
  <w:style w:type="paragraph" w:styleId="Textkomente">
    <w:name w:val="annotation text"/>
    <w:basedOn w:val="Normln"/>
    <w:link w:val="TextkomenteChar"/>
    <w:uiPriority w:val="99"/>
    <w:semiHidden/>
    <w:unhideWhenUsed/>
    <w:rsid w:val="00514685"/>
    <w:pPr>
      <w:spacing w:line="240" w:lineRule="auto"/>
    </w:pPr>
    <w:rPr>
      <w:sz w:val="20"/>
      <w:szCs w:val="20"/>
    </w:rPr>
  </w:style>
  <w:style w:type="character" w:customStyle="1" w:styleId="TextkomenteChar">
    <w:name w:val="Text komentáře Char"/>
    <w:basedOn w:val="Standardnpsmoodstavce"/>
    <w:link w:val="Textkomente"/>
    <w:uiPriority w:val="99"/>
    <w:semiHidden/>
    <w:rsid w:val="00514685"/>
    <w:rPr>
      <w:rFonts w:eastAsiaTheme="minorEastAsia"/>
      <w:sz w:val="20"/>
      <w:szCs w:val="20"/>
      <w:lang w:eastAsia="cs-CZ"/>
    </w:rPr>
  </w:style>
  <w:style w:type="paragraph" w:styleId="Pedmtkomente">
    <w:name w:val="annotation subject"/>
    <w:basedOn w:val="Textkomente"/>
    <w:next w:val="Textkomente"/>
    <w:link w:val="PedmtkomenteChar"/>
    <w:uiPriority w:val="99"/>
    <w:semiHidden/>
    <w:unhideWhenUsed/>
    <w:rsid w:val="00514685"/>
    <w:rPr>
      <w:b/>
      <w:bCs/>
    </w:rPr>
  </w:style>
  <w:style w:type="character" w:customStyle="1" w:styleId="PedmtkomenteChar">
    <w:name w:val="Předmět komentáře Char"/>
    <w:basedOn w:val="TextkomenteChar"/>
    <w:link w:val="Pedmtkomente"/>
    <w:uiPriority w:val="99"/>
    <w:semiHidden/>
    <w:rsid w:val="00514685"/>
    <w:rPr>
      <w:rFonts w:eastAsiaTheme="minorEastAsia"/>
      <w:b/>
      <w:bCs/>
      <w:sz w:val="20"/>
      <w:szCs w:val="20"/>
      <w:lang w:eastAsia="cs-CZ"/>
    </w:rPr>
  </w:style>
  <w:style w:type="character" w:customStyle="1" w:styleId="preformatted">
    <w:name w:val="preformatted"/>
    <w:basedOn w:val="Standardnpsmoodstavce"/>
    <w:rsid w:val="00752065"/>
  </w:style>
  <w:style w:type="character" w:customStyle="1" w:styleId="nounderline2">
    <w:name w:val="nounderline2"/>
    <w:basedOn w:val="Standardnpsmoodstavce"/>
    <w:rsid w:val="00752065"/>
  </w:style>
  <w:style w:type="character" w:customStyle="1" w:styleId="nowrap">
    <w:name w:val="nowrap"/>
    <w:basedOn w:val="Standardnpsmoodstavce"/>
    <w:rsid w:val="00752065"/>
  </w:style>
  <w:style w:type="paragraph" w:customStyle="1" w:styleId="Default">
    <w:name w:val="Default"/>
    <w:rsid w:val="00794D1E"/>
    <w:pPr>
      <w:autoSpaceDE w:val="0"/>
      <w:autoSpaceDN w:val="0"/>
      <w:adjustRightInd w:val="0"/>
      <w:spacing w:after="0" w:line="240" w:lineRule="auto"/>
    </w:pPr>
    <w:rPr>
      <w:rFonts w:ascii="Times New Roman" w:hAnsi="Times New Roman" w:cs="Times New Roman"/>
      <w:color w:val="000000"/>
      <w:sz w:val="24"/>
      <w:szCs w:val="24"/>
    </w:rPr>
  </w:style>
  <w:style w:type="paragraph" w:styleId="Revize">
    <w:name w:val="Revision"/>
    <w:hidden/>
    <w:uiPriority w:val="99"/>
    <w:semiHidden/>
    <w:rsid w:val="0044103A"/>
    <w:pPr>
      <w:spacing w:after="0" w:line="240" w:lineRule="auto"/>
    </w:pPr>
    <w:rPr>
      <w:rFonts w:eastAsiaTheme="minorEastAsia"/>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9915712">
      <w:bodyDiv w:val="1"/>
      <w:marLeft w:val="0"/>
      <w:marRight w:val="0"/>
      <w:marTop w:val="0"/>
      <w:marBottom w:val="0"/>
      <w:divBdr>
        <w:top w:val="none" w:sz="0" w:space="0" w:color="auto"/>
        <w:left w:val="none" w:sz="0" w:space="0" w:color="auto"/>
        <w:bottom w:val="none" w:sz="0" w:space="0" w:color="auto"/>
        <w:right w:val="none" w:sz="0" w:space="0" w:color="auto"/>
      </w:divBdr>
    </w:div>
    <w:div w:id="897320439">
      <w:bodyDiv w:val="1"/>
      <w:marLeft w:val="0"/>
      <w:marRight w:val="0"/>
      <w:marTop w:val="0"/>
      <w:marBottom w:val="0"/>
      <w:divBdr>
        <w:top w:val="none" w:sz="0" w:space="0" w:color="auto"/>
        <w:left w:val="none" w:sz="0" w:space="0" w:color="auto"/>
        <w:bottom w:val="none" w:sz="0" w:space="0" w:color="auto"/>
        <w:right w:val="none" w:sz="0" w:space="0" w:color="auto"/>
      </w:divBdr>
      <w:divsChild>
        <w:div w:id="981422030">
          <w:marLeft w:val="0"/>
          <w:marRight w:val="0"/>
          <w:marTop w:val="0"/>
          <w:marBottom w:val="0"/>
          <w:divBdr>
            <w:top w:val="none" w:sz="0" w:space="0" w:color="auto"/>
            <w:left w:val="none" w:sz="0" w:space="0" w:color="auto"/>
            <w:bottom w:val="none" w:sz="0" w:space="0" w:color="auto"/>
            <w:right w:val="none" w:sz="0" w:space="0" w:color="auto"/>
          </w:divBdr>
          <w:divsChild>
            <w:div w:id="693194782">
              <w:marLeft w:val="0"/>
              <w:marRight w:val="0"/>
              <w:marTop w:val="0"/>
              <w:marBottom w:val="0"/>
              <w:divBdr>
                <w:top w:val="none" w:sz="0" w:space="0" w:color="auto"/>
                <w:left w:val="none" w:sz="0" w:space="0" w:color="auto"/>
                <w:bottom w:val="none" w:sz="0" w:space="0" w:color="auto"/>
                <w:right w:val="none" w:sz="0" w:space="0" w:color="auto"/>
              </w:divBdr>
              <w:divsChild>
                <w:div w:id="1726181385">
                  <w:marLeft w:val="0"/>
                  <w:marRight w:val="0"/>
                  <w:marTop w:val="0"/>
                  <w:marBottom w:val="0"/>
                  <w:divBdr>
                    <w:top w:val="none" w:sz="0" w:space="0" w:color="auto"/>
                    <w:left w:val="none" w:sz="0" w:space="0" w:color="auto"/>
                    <w:bottom w:val="none" w:sz="0" w:space="0" w:color="auto"/>
                    <w:right w:val="none" w:sz="0" w:space="0" w:color="auto"/>
                  </w:divBdr>
                  <w:divsChild>
                    <w:div w:id="1071848186">
                      <w:marLeft w:val="0"/>
                      <w:marRight w:val="0"/>
                      <w:marTop w:val="0"/>
                      <w:marBottom w:val="0"/>
                      <w:divBdr>
                        <w:top w:val="none" w:sz="0" w:space="0" w:color="auto"/>
                        <w:left w:val="none" w:sz="0" w:space="0" w:color="auto"/>
                        <w:bottom w:val="none" w:sz="0" w:space="0" w:color="auto"/>
                        <w:right w:val="none" w:sz="0" w:space="0" w:color="auto"/>
                      </w:divBdr>
                      <w:divsChild>
                        <w:div w:id="534124607">
                          <w:marLeft w:val="0"/>
                          <w:marRight w:val="0"/>
                          <w:marTop w:val="0"/>
                          <w:marBottom w:val="0"/>
                          <w:divBdr>
                            <w:top w:val="none" w:sz="0" w:space="0" w:color="auto"/>
                            <w:left w:val="none" w:sz="0" w:space="0" w:color="auto"/>
                            <w:bottom w:val="none" w:sz="0" w:space="0" w:color="auto"/>
                            <w:right w:val="none" w:sz="0" w:space="0" w:color="auto"/>
                          </w:divBdr>
                          <w:divsChild>
                            <w:div w:id="1109934903">
                              <w:marLeft w:val="0"/>
                              <w:marRight w:val="0"/>
                              <w:marTop w:val="0"/>
                              <w:marBottom w:val="0"/>
                              <w:divBdr>
                                <w:top w:val="none" w:sz="0" w:space="0" w:color="auto"/>
                                <w:left w:val="none" w:sz="0" w:space="0" w:color="auto"/>
                                <w:bottom w:val="none" w:sz="0" w:space="0" w:color="auto"/>
                                <w:right w:val="none" w:sz="0" w:space="0" w:color="auto"/>
                              </w:divBdr>
                              <w:divsChild>
                                <w:div w:id="864320509">
                                  <w:marLeft w:val="0"/>
                                  <w:marRight w:val="0"/>
                                  <w:marTop w:val="0"/>
                                  <w:marBottom w:val="0"/>
                                  <w:divBdr>
                                    <w:top w:val="none" w:sz="0" w:space="0" w:color="auto"/>
                                    <w:left w:val="none" w:sz="0" w:space="0" w:color="auto"/>
                                    <w:bottom w:val="none" w:sz="0" w:space="0" w:color="auto"/>
                                    <w:right w:val="none" w:sz="0" w:space="0" w:color="auto"/>
                                  </w:divBdr>
                                  <w:divsChild>
                                    <w:div w:id="940525554">
                                      <w:marLeft w:val="0"/>
                                      <w:marRight w:val="0"/>
                                      <w:marTop w:val="0"/>
                                      <w:marBottom w:val="0"/>
                                      <w:divBdr>
                                        <w:top w:val="none" w:sz="0" w:space="0" w:color="auto"/>
                                        <w:left w:val="none" w:sz="0" w:space="0" w:color="auto"/>
                                        <w:bottom w:val="none" w:sz="0" w:space="0" w:color="auto"/>
                                        <w:right w:val="none" w:sz="0" w:space="0" w:color="auto"/>
                                      </w:divBdr>
                                      <w:divsChild>
                                        <w:div w:id="1111322913">
                                          <w:marLeft w:val="0"/>
                                          <w:marRight w:val="0"/>
                                          <w:marTop w:val="0"/>
                                          <w:marBottom w:val="0"/>
                                          <w:divBdr>
                                            <w:top w:val="none" w:sz="0" w:space="0" w:color="auto"/>
                                            <w:left w:val="none" w:sz="0" w:space="0" w:color="auto"/>
                                            <w:bottom w:val="none" w:sz="0" w:space="0" w:color="auto"/>
                                            <w:right w:val="none" w:sz="0" w:space="0" w:color="auto"/>
                                          </w:divBdr>
                                          <w:divsChild>
                                            <w:div w:id="292835550">
                                              <w:marLeft w:val="0"/>
                                              <w:marRight w:val="0"/>
                                              <w:marTop w:val="0"/>
                                              <w:marBottom w:val="0"/>
                                              <w:divBdr>
                                                <w:top w:val="none" w:sz="0" w:space="0" w:color="auto"/>
                                                <w:left w:val="none" w:sz="0" w:space="0" w:color="auto"/>
                                                <w:bottom w:val="none" w:sz="0" w:space="0" w:color="auto"/>
                                                <w:right w:val="none" w:sz="0" w:space="0" w:color="auto"/>
                                              </w:divBdr>
                                              <w:divsChild>
                                                <w:div w:id="499195446">
                                                  <w:marLeft w:val="0"/>
                                                  <w:marRight w:val="0"/>
                                                  <w:marTop w:val="0"/>
                                                  <w:marBottom w:val="0"/>
                                                  <w:divBdr>
                                                    <w:top w:val="none" w:sz="0" w:space="0" w:color="auto"/>
                                                    <w:left w:val="none" w:sz="0" w:space="0" w:color="auto"/>
                                                    <w:bottom w:val="none" w:sz="0" w:space="0" w:color="auto"/>
                                                    <w:right w:val="none" w:sz="0" w:space="0" w:color="auto"/>
                                                  </w:divBdr>
                                                  <w:divsChild>
                                                    <w:div w:id="43599127">
                                                      <w:marLeft w:val="0"/>
                                                      <w:marRight w:val="0"/>
                                                      <w:marTop w:val="0"/>
                                                      <w:marBottom w:val="0"/>
                                                      <w:divBdr>
                                                        <w:top w:val="none" w:sz="0" w:space="0" w:color="auto"/>
                                                        <w:left w:val="none" w:sz="0" w:space="0" w:color="auto"/>
                                                        <w:bottom w:val="none" w:sz="0" w:space="0" w:color="auto"/>
                                                        <w:right w:val="none" w:sz="0" w:space="0" w:color="auto"/>
                                                      </w:divBdr>
                                                      <w:divsChild>
                                                        <w:div w:id="35738803">
                                                          <w:marLeft w:val="0"/>
                                                          <w:marRight w:val="0"/>
                                                          <w:marTop w:val="0"/>
                                                          <w:marBottom w:val="0"/>
                                                          <w:divBdr>
                                                            <w:top w:val="none" w:sz="0" w:space="0" w:color="auto"/>
                                                            <w:left w:val="none" w:sz="0" w:space="0" w:color="auto"/>
                                                            <w:bottom w:val="none" w:sz="0" w:space="0" w:color="auto"/>
                                                            <w:right w:val="none" w:sz="0" w:space="0" w:color="auto"/>
                                                          </w:divBdr>
                                                          <w:divsChild>
                                                            <w:div w:id="1778941237">
                                                              <w:marLeft w:val="0"/>
                                                              <w:marRight w:val="0"/>
                                                              <w:marTop w:val="0"/>
                                                              <w:marBottom w:val="0"/>
                                                              <w:divBdr>
                                                                <w:top w:val="none" w:sz="0" w:space="0" w:color="auto"/>
                                                                <w:left w:val="none" w:sz="0" w:space="0" w:color="auto"/>
                                                                <w:bottom w:val="none" w:sz="0" w:space="0" w:color="auto"/>
                                                                <w:right w:val="none" w:sz="0" w:space="0" w:color="auto"/>
                                                              </w:divBdr>
                                                              <w:divsChild>
                                                                <w:div w:id="66851564">
                                                                  <w:marLeft w:val="0"/>
                                                                  <w:marRight w:val="0"/>
                                                                  <w:marTop w:val="0"/>
                                                                  <w:marBottom w:val="0"/>
                                                                  <w:divBdr>
                                                                    <w:top w:val="none" w:sz="0" w:space="0" w:color="auto"/>
                                                                    <w:left w:val="none" w:sz="0" w:space="0" w:color="auto"/>
                                                                    <w:bottom w:val="none" w:sz="0" w:space="0" w:color="auto"/>
                                                                    <w:right w:val="none" w:sz="0" w:space="0" w:color="auto"/>
                                                                  </w:divBdr>
                                                                  <w:divsChild>
                                                                    <w:div w:id="415130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8719658">
                                              <w:marLeft w:val="0"/>
                                              <w:marRight w:val="0"/>
                                              <w:marTop w:val="0"/>
                                              <w:marBottom w:val="0"/>
                                              <w:divBdr>
                                                <w:top w:val="none" w:sz="0" w:space="0" w:color="auto"/>
                                                <w:left w:val="none" w:sz="0" w:space="0" w:color="auto"/>
                                                <w:bottom w:val="none" w:sz="0" w:space="0" w:color="auto"/>
                                                <w:right w:val="none" w:sz="0" w:space="0" w:color="auto"/>
                                              </w:divBdr>
                                              <w:divsChild>
                                                <w:div w:id="2080664909">
                                                  <w:marLeft w:val="0"/>
                                                  <w:marRight w:val="0"/>
                                                  <w:marTop w:val="0"/>
                                                  <w:marBottom w:val="0"/>
                                                  <w:divBdr>
                                                    <w:top w:val="none" w:sz="0" w:space="0" w:color="auto"/>
                                                    <w:left w:val="none" w:sz="0" w:space="0" w:color="auto"/>
                                                    <w:bottom w:val="none" w:sz="0" w:space="0" w:color="auto"/>
                                                    <w:right w:val="none" w:sz="0" w:space="0" w:color="auto"/>
                                                  </w:divBdr>
                                                  <w:divsChild>
                                                    <w:div w:id="1407648568">
                                                      <w:marLeft w:val="0"/>
                                                      <w:marRight w:val="0"/>
                                                      <w:marTop w:val="0"/>
                                                      <w:marBottom w:val="0"/>
                                                      <w:divBdr>
                                                        <w:top w:val="none" w:sz="0" w:space="0" w:color="auto"/>
                                                        <w:left w:val="none" w:sz="0" w:space="0" w:color="auto"/>
                                                        <w:bottom w:val="none" w:sz="0" w:space="0" w:color="auto"/>
                                                        <w:right w:val="none" w:sz="0" w:space="0" w:color="auto"/>
                                                      </w:divBdr>
                                                      <w:divsChild>
                                                        <w:div w:id="1977643202">
                                                          <w:marLeft w:val="0"/>
                                                          <w:marRight w:val="0"/>
                                                          <w:marTop w:val="0"/>
                                                          <w:marBottom w:val="0"/>
                                                          <w:divBdr>
                                                            <w:top w:val="none" w:sz="0" w:space="0" w:color="auto"/>
                                                            <w:left w:val="none" w:sz="0" w:space="0" w:color="auto"/>
                                                            <w:bottom w:val="none" w:sz="0" w:space="0" w:color="auto"/>
                                                            <w:right w:val="none" w:sz="0" w:space="0" w:color="auto"/>
                                                          </w:divBdr>
                                                        </w:div>
                                                        <w:div w:id="315375366">
                                                          <w:marLeft w:val="0"/>
                                                          <w:marRight w:val="0"/>
                                                          <w:marTop w:val="0"/>
                                                          <w:marBottom w:val="0"/>
                                                          <w:divBdr>
                                                            <w:top w:val="none" w:sz="0" w:space="0" w:color="auto"/>
                                                            <w:left w:val="none" w:sz="0" w:space="0" w:color="auto"/>
                                                            <w:bottom w:val="none" w:sz="0" w:space="0" w:color="auto"/>
                                                            <w:right w:val="none" w:sz="0" w:space="0" w:color="auto"/>
                                                          </w:divBdr>
                                                          <w:divsChild>
                                                            <w:div w:id="1244220121">
                                                              <w:marLeft w:val="0"/>
                                                              <w:marRight w:val="0"/>
                                                              <w:marTop w:val="0"/>
                                                              <w:marBottom w:val="0"/>
                                                              <w:divBdr>
                                                                <w:top w:val="none" w:sz="0" w:space="0" w:color="auto"/>
                                                                <w:left w:val="none" w:sz="0" w:space="0" w:color="auto"/>
                                                                <w:bottom w:val="none" w:sz="0" w:space="0" w:color="auto"/>
                                                                <w:right w:val="none" w:sz="0" w:space="0" w:color="auto"/>
                                                              </w:divBdr>
                                                              <w:divsChild>
                                                                <w:div w:id="2024503814">
                                                                  <w:marLeft w:val="0"/>
                                                                  <w:marRight w:val="0"/>
                                                                  <w:marTop w:val="0"/>
                                                                  <w:marBottom w:val="0"/>
                                                                  <w:divBdr>
                                                                    <w:top w:val="none" w:sz="0" w:space="0" w:color="auto"/>
                                                                    <w:left w:val="none" w:sz="0" w:space="0" w:color="auto"/>
                                                                    <w:bottom w:val="none" w:sz="0" w:space="0" w:color="auto"/>
                                                                    <w:right w:val="none" w:sz="0" w:space="0" w:color="auto"/>
                                                                  </w:divBdr>
                                                                  <w:divsChild>
                                                                    <w:div w:id="1511139170">
                                                                      <w:marLeft w:val="0"/>
                                                                      <w:marRight w:val="0"/>
                                                                      <w:marTop w:val="0"/>
                                                                      <w:marBottom w:val="0"/>
                                                                      <w:divBdr>
                                                                        <w:top w:val="none" w:sz="0" w:space="0" w:color="auto"/>
                                                                        <w:left w:val="none" w:sz="0" w:space="0" w:color="auto"/>
                                                                        <w:bottom w:val="none" w:sz="0" w:space="0" w:color="auto"/>
                                                                        <w:right w:val="none" w:sz="0" w:space="0" w:color="auto"/>
                                                                      </w:divBdr>
                                                                    </w:div>
                                                                  </w:divsChild>
                                                                </w:div>
                                                                <w:div w:id="919558355">
                                                                  <w:marLeft w:val="0"/>
                                                                  <w:marRight w:val="0"/>
                                                                  <w:marTop w:val="0"/>
                                                                  <w:marBottom w:val="0"/>
                                                                  <w:divBdr>
                                                                    <w:top w:val="none" w:sz="0" w:space="0" w:color="auto"/>
                                                                    <w:left w:val="none" w:sz="0" w:space="0" w:color="auto"/>
                                                                    <w:bottom w:val="none" w:sz="0" w:space="0" w:color="auto"/>
                                                                    <w:right w:val="none" w:sz="0" w:space="0" w:color="auto"/>
                                                                  </w:divBdr>
                                                                  <w:divsChild>
                                                                    <w:div w:id="1232082139">
                                                                      <w:marLeft w:val="0"/>
                                                                      <w:marRight w:val="0"/>
                                                                      <w:marTop w:val="0"/>
                                                                      <w:marBottom w:val="0"/>
                                                                      <w:divBdr>
                                                                        <w:top w:val="none" w:sz="0" w:space="0" w:color="auto"/>
                                                                        <w:left w:val="none" w:sz="0" w:space="0" w:color="auto"/>
                                                                        <w:bottom w:val="none" w:sz="0" w:space="0" w:color="auto"/>
                                                                        <w:right w:val="none" w:sz="0" w:space="0" w:color="auto"/>
                                                                      </w:divBdr>
                                                                      <w:divsChild>
                                                                        <w:div w:id="1571040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0087998">
                                              <w:marLeft w:val="0"/>
                                              <w:marRight w:val="0"/>
                                              <w:marTop w:val="0"/>
                                              <w:marBottom w:val="0"/>
                                              <w:divBdr>
                                                <w:top w:val="none" w:sz="0" w:space="0" w:color="auto"/>
                                                <w:left w:val="none" w:sz="0" w:space="0" w:color="auto"/>
                                                <w:bottom w:val="none" w:sz="0" w:space="0" w:color="auto"/>
                                                <w:right w:val="none" w:sz="0" w:space="0" w:color="auto"/>
                                              </w:divBdr>
                                              <w:divsChild>
                                                <w:div w:id="1971085414">
                                                  <w:marLeft w:val="0"/>
                                                  <w:marRight w:val="0"/>
                                                  <w:marTop w:val="0"/>
                                                  <w:marBottom w:val="0"/>
                                                  <w:divBdr>
                                                    <w:top w:val="none" w:sz="0" w:space="0" w:color="auto"/>
                                                    <w:left w:val="none" w:sz="0" w:space="0" w:color="auto"/>
                                                    <w:bottom w:val="none" w:sz="0" w:space="0" w:color="auto"/>
                                                    <w:right w:val="none" w:sz="0" w:space="0" w:color="auto"/>
                                                  </w:divBdr>
                                                  <w:divsChild>
                                                    <w:div w:id="402797504">
                                                      <w:marLeft w:val="0"/>
                                                      <w:marRight w:val="0"/>
                                                      <w:marTop w:val="0"/>
                                                      <w:marBottom w:val="0"/>
                                                      <w:divBdr>
                                                        <w:top w:val="none" w:sz="0" w:space="0" w:color="auto"/>
                                                        <w:left w:val="none" w:sz="0" w:space="0" w:color="auto"/>
                                                        <w:bottom w:val="none" w:sz="0" w:space="0" w:color="auto"/>
                                                        <w:right w:val="none" w:sz="0" w:space="0" w:color="auto"/>
                                                      </w:divBdr>
                                                      <w:divsChild>
                                                        <w:div w:id="1731884720">
                                                          <w:marLeft w:val="0"/>
                                                          <w:marRight w:val="0"/>
                                                          <w:marTop w:val="0"/>
                                                          <w:marBottom w:val="0"/>
                                                          <w:divBdr>
                                                            <w:top w:val="none" w:sz="0" w:space="0" w:color="auto"/>
                                                            <w:left w:val="none" w:sz="0" w:space="0" w:color="auto"/>
                                                            <w:bottom w:val="none" w:sz="0" w:space="0" w:color="auto"/>
                                                            <w:right w:val="none" w:sz="0" w:space="0" w:color="auto"/>
                                                          </w:divBdr>
                                                        </w:div>
                                                        <w:div w:id="174224619">
                                                          <w:marLeft w:val="0"/>
                                                          <w:marRight w:val="0"/>
                                                          <w:marTop w:val="0"/>
                                                          <w:marBottom w:val="0"/>
                                                          <w:divBdr>
                                                            <w:top w:val="none" w:sz="0" w:space="0" w:color="auto"/>
                                                            <w:left w:val="none" w:sz="0" w:space="0" w:color="auto"/>
                                                            <w:bottom w:val="none" w:sz="0" w:space="0" w:color="auto"/>
                                                            <w:right w:val="none" w:sz="0" w:space="0" w:color="auto"/>
                                                          </w:divBdr>
                                                          <w:divsChild>
                                                            <w:div w:id="846017273">
                                                              <w:marLeft w:val="0"/>
                                                              <w:marRight w:val="0"/>
                                                              <w:marTop w:val="0"/>
                                                              <w:marBottom w:val="0"/>
                                                              <w:divBdr>
                                                                <w:top w:val="none" w:sz="0" w:space="0" w:color="auto"/>
                                                                <w:left w:val="none" w:sz="0" w:space="0" w:color="auto"/>
                                                                <w:bottom w:val="none" w:sz="0" w:space="0" w:color="auto"/>
                                                                <w:right w:val="none" w:sz="0" w:space="0" w:color="auto"/>
                                                              </w:divBdr>
                                                              <w:divsChild>
                                                                <w:div w:id="2094205029">
                                                                  <w:marLeft w:val="0"/>
                                                                  <w:marRight w:val="0"/>
                                                                  <w:marTop w:val="0"/>
                                                                  <w:marBottom w:val="0"/>
                                                                  <w:divBdr>
                                                                    <w:top w:val="none" w:sz="0" w:space="0" w:color="auto"/>
                                                                    <w:left w:val="none" w:sz="0" w:space="0" w:color="auto"/>
                                                                    <w:bottom w:val="none" w:sz="0" w:space="0" w:color="auto"/>
                                                                    <w:right w:val="none" w:sz="0" w:space="0" w:color="auto"/>
                                                                  </w:divBdr>
                                                                  <w:divsChild>
                                                                    <w:div w:id="1520241274">
                                                                      <w:marLeft w:val="0"/>
                                                                      <w:marRight w:val="0"/>
                                                                      <w:marTop w:val="0"/>
                                                                      <w:marBottom w:val="0"/>
                                                                      <w:divBdr>
                                                                        <w:top w:val="none" w:sz="0" w:space="0" w:color="auto"/>
                                                                        <w:left w:val="none" w:sz="0" w:space="0" w:color="auto"/>
                                                                        <w:bottom w:val="none" w:sz="0" w:space="0" w:color="auto"/>
                                                                        <w:right w:val="none" w:sz="0" w:space="0" w:color="auto"/>
                                                                      </w:divBdr>
                                                                    </w:div>
                                                                  </w:divsChild>
                                                                </w:div>
                                                                <w:div w:id="386613387">
                                                                  <w:marLeft w:val="0"/>
                                                                  <w:marRight w:val="0"/>
                                                                  <w:marTop w:val="0"/>
                                                                  <w:marBottom w:val="0"/>
                                                                  <w:divBdr>
                                                                    <w:top w:val="none" w:sz="0" w:space="0" w:color="auto"/>
                                                                    <w:left w:val="none" w:sz="0" w:space="0" w:color="auto"/>
                                                                    <w:bottom w:val="none" w:sz="0" w:space="0" w:color="auto"/>
                                                                    <w:right w:val="none" w:sz="0" w:space="0" w:color="auto"/>
                                                                  </w:divBdr>
                                                                  <w:divsChild>
                                                                    <w:div w:id="12813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14409948">
      <w:bodyDiv w:val="1"/>
      <w:marLeft w:val="0"/>
      <w:marRight w:val="0"/>
      <w:marTop w:val="0"/>
      <w:marBottom w:val="0"/>
      <w:divBdr>
        <w:top w:val="none" w:sz="0" w:space="0" w:color="auto"/>
        <w:left w:val="none" w:sz="0" w:space="0" w:color="auto"/>
        <w:bottom w:val="none" w:sz="0" w:space="0" w:color="auto"/>
        <w:right w:val="none" w:sz="0" w:space="0" w:color="auto"/>
      </w:divBdr>
    </w:div>
    <w:div w:id="1324312938">
      <w:bodyDiv w:val="1"/>
      <w:marLeft w:val="0"/>
      <w:marRight w:val="0"/>
      <w:marTop w:val="0"/>
      <w:marBottom w:val="0"/>
      <w:divBdr>
        <w:top w:val="none" w:sz="0" w:space="0" w:color="auto"/>
        <w:left w:val="none" w:sz="0" w:space="0" w:color="auto"/>
        <w:bottom w:val="none" w:sz="0" w:space="0" w:color="auto"/>
        <w:right w:val="none" w:sz="0" w:space="0" w:color="auto"/>
      </w:divBdr>
    </w:div>
    <w:div w:id="1417358728">
      <w:bodyDiv w:val="1"/>
      <w:marLeft w:val="0"/>
      <w:marRight w:val="0"/>
      <w:marTop w:val="0"/>
      <w:marBottom w:val="0"/>
      <w:divBdr>
        <w:top w:val="none" w:sz="0" w:space="0" w:color="auto"/>
        <w:left w:val="none" w:sz="0" w:space="0" w:color="auto"/>
        <w:bottom w:val="none" w:sz="0" w:space="0" w:color="auto"/>
        <w:right w:val="none" w:sz="0" w:space="0" w:color="auto"/>
      </w:divBdr>
    </w:div>
    <w:div w:id="1664162191">
      <w:bodyDiv w:val="1"/>
      <w:marLeft w:val="0"/>
      <w:marRight w:val="0"/>
      <w:marTop w:val="0"/>
      <w:marBottom w:val="0"/>
      <w:divBdr>
        <w:top w:val="none" w:sz="0" w:space="0" w:color="auto"/>
        <w:left w:val="none" w:sz="0" w:space="0" w:color="auto"/>
        <w:bottom w:val="none" w:sz="0" w:space="0" w:color="auto"/>
        <w:right w:val="none" w:sz="0" w:space="0" w:color="auto"/>
      </w:divBdr>
      <w:divsChild>
        <w:div w:id="665791493">
          <w:marLeft w:val="0"/>
          <w:marRight w:val="0"/>
          <w:marTop w:val="0"/>
          <w:marBottom w:val="0"/>
          <w:divBdr>
            <w:top w:val="none" w:sz="0" w:space="0" w:color="auto"/>
            <w:left w:val="none" w:sz="0" w:space="0" w:color="auto"/>
            <w:bottom w:val="none" w:sz="0" w:space="0" w:color="auto"/>
            <w:right w:val="none" w:sz="0" w:space="0" w:color="auto"/>
          </w:divBdr>
        </w:div>
      </w:divsChild>
    </w:div>
    <w:div w:id="1813524797">
      <w:bodyDiv w:val="1"/>
      <w:marLeft w:val="0"/>
      <w:marRight w:val="0"/>
      <w:marTop w:val="0"/>
      <w:marBottom w:val="0"/>
      <w:divBdr>
        <w:top w:val="none" w:sz="0" w:space="0" w:color="auto"/>
        <w:left w:val="none" w:sz="0" w:space="0" w:color="auto"/>
        <w:bottom w:val="none" w:sz="0" w:space="0" w:color="auto"/>
        <w:right w:val="none" w:sz="0" w:space="0" w:color="auto"/>
      </w:divBdr>
    </w:div>
    <w:div w:id="1976332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F9075E-F686-4442-BF26-08D7BEA4EA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2157</Words>
  <Characters>12733</Characters>
  <Application>Microsoft Office Word</Application>
  <DocSecurity>0</DocSecurity>
  <Lines>106</Lines>
  <Paragraphs>29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Tereza Kocourková</dc:creator>
  <cp:keywords/>
  <dc:description/>
  <cp:lastModifiedBy>Dudysová Marcela</cp:lastModifiedBy>
  <cp:revision>4</cp:revision>
  <cp:lastPrinted>2022-09-06T06:45:00Z</cp:lastPrinted>
  <dcterms:created xsi:type="dcterms:W3CDTF">2023-03-07T05:51:00Z</dcterms:created>
  <dcterms:modified xsi:type="dcterms:W3CDTF">2023-03-07T11:49:00Z</dcterms:modified>
</cp:coreProperties>
</file>